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5C231824"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TSG-RAN2 Meeting #12</w:t>
      </w:r>
      <w:r w:rsidR="00881346">
        <w:rPr>
          <w:b/>
          <w:bCs/>
          <w:noProof/>
          <w:sz w:val="24"/>
          <w:szCs w:val="24"/>
        </w:rPr>
        <w:t>4</w:t>
      </w:r>
      <w:r>
        <w:tab/>
      </w:r>
      <w:r w:rsidR="00881346" w:rsidRPr="00881346">
        <w:rPr>
          <w:rFonts w:cs="Arial"/>
          <w:b/>
          <w:bCs/>
          <w:noProof/>
          <w:sz w:val="28"/>
          <w:szCs w:val="28"/>
        </w:rPr>
        <w:t>R2-23</w:t>
      </w:r>
      <w:r w:rsidR="006D128C">
        <w:rPr>
          <w:rFonts w:cs="Arial"/>
          <w:b/>
          <w:bCs/>
          <w:noProof/>
          <w:sz w:val="28"/>
          <w:szCs w:val="28"/>
        </w:rPr>
        <w:t>1</w:t>
      </w:r>
      <w:r w:rsidR="006D128C" w:rsidRPr="006D128C">
        <w:rPr>
          <w:rFonts w:cs="Arial"/>
          <w:b/>
          <w:bCs/>
          <w:noProof/>
          <w:sz w:val="28"/>
          <w:szCs w:val="28"/>
        </w:rPr>
        <w:t>3683</w:t>
      </w:r>
    </w:p>
    <w:p w14:paraId="61035C91" w14:textId="1B947189" w:rsidR="007D03F4" w:rsidRDefault="00881346" w:rsidP="00CE15E6">
      <w:pPr>
        <w:tabs>
          <w:tab w:val="left" w:pos="1701"/>
          <w:tab w:val="right" w:pos="9639"/>
        </w:tabs>
        <w:spacing w:after="0" w:line="288" w:lineRule="auto"/>
        <w:rPr>
          <w:b/>
          <w:bCs/>
          <w:szCs w:val="24"/>
        </w:rPr>
      </w:pPr>
      <w:r w:rsidRPr="00881346">
        <w:rPr>
          <w:rFonts w:ascii="Arial" w:hAnsi="Arial"/>
          <w:b/>
          <w:bCs/>
          <w:noProof/>
          <w:sz w:val="24"/>
          <w:szCs w:val="24"/>
        </w:rPr>
        <w:t>Chicago, USA, Nov. 13-17, 2023</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2F3A721A"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34DB7">
        <w:rPr>
          <w:rFonts w:ascii="Arial" w:hAnsi="Arial" w:cs="Arial"/>
          <w:sz w:val="24"/>
          <w:lang w:val="en-US"/>
        </w:rPr>
        <w:t>7.11.2.2</w:t>
      </w:r>
    </w:p>
    <w:p w14:paraId="3DFD35AA" w14:textId="77777777" w:rsidR="002921D4" w:rsidRDefault="002921D4" w:rsidP="00A57392">
      <w:pPr>
        <w:tabs>
          <w:tab w:val="left" w:pos="1985"/>
        </w:tabs>
        <w:spacing w:line="276" w:lineRule="auto"/>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r>
      <w:proofErr w:type="spellStart"/>
      <w:r>
        <w:rPr>
          <w:rFonts w:ascii="Arial" w:hAnsi="Arial" w:cs="Arial"/>
          <w:sz w:val="24"/>
          <w:lang w:val="en-US"/>
        </w:rPr>
        <w:t>NR_MBS_enh</w:t>
      </w:r>
      <w:proofErr w:type="spellEnd"/>
      <w:r>
        <w:rPr>
          <w:rFonts w:ascii="Arial" w:hAnsi="Arial" w:cs="Arial"/>
          <w:sz w:val="24"/>
          <w:lang w:val="en-US"/>
        </w:rPr>
        <w:t>-Core</w:t>
      </w:r>
    </w:p>
    <w:p w14:paraId="4AA03D6B" w14:textId="77777777"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3ECCE02"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60A35">
        <w:rPr>
          <w:rFonts w:ascii="Arial" w:hAnsi="Arial" w:cs="Arial"/>
          <w:sz w:val="24"/>
          <w:lang w:val="en-US"/>
        </w:rPr>
        <w:t xml:space="preserve">Report of </w:t>
      </w:r>
      <w:r w:rsidR="00560A35" w:rsidRPr="00560A35">
        <w:rPr>
          <w:rFonts w:ascii="Arial" w:hAnsi="Arial" w:cs="Arial"/>
          <w:sz w:val="24"/>
          <w:lang w:val="en-US"/>
        </w:rPr>
        <w:t>[AT124][</w:t>
      </w:r>
      <w:proofErr w:type="gramStart"/>
      <w:r w:rsidR="00560A35" w:rsidRPr="00560A35">
        <w:rPr>
          <w:rFonts w:ascii="Arial" w:hAnsi="Arial" w:cs="Arial"/>
          <w:sz w:val="24"/>
          <w:lang w:val="en-US"/>
        </w:rPr>
        <w:t>603][</w:t>
      </w:r>
      <w:proofErr w:type="spellStart"/>
      <w:proofErr w:type="gramEnd"/>
      <w:r w:rsidR="00560A35" w:rsidRPr="00560A35">
        <w:rPr>
          <w:rFonts w:ascii="Arial" w:hAnsi="Arial" w:cs="Arial"/>
          <w:sz w:val="24"/>
          <w:lang w:val="en-US"/>
        </w:rPr>
        <w:t>eMBS</w:t>
      </w:r>
      <w:proofErr w:type="spellEnd"/>
      <w:r w:rsidR="00560A35" w:rsidRPr="00560A35">
        <w:rPr>
          <w:rFonts w:ascii="Arial" w:hAnsi="Arial" w:cs="Arial"/>
          <w:sz w:val="24"/>
          <w:lang w:val="en-US"/>
        </w:rPr>
        <w:t>] Remaining UP issues (Qualcomm)</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A704655" w14:textId="4609574A" w:rsidR="0098092C" w:rsidRPr="007934D0" w:rsidRDefault="00317899" w:rsidP="00A57392">
      <w:pPr>
        <w:pStyle w:val="Heading1"/>
        <w:spacing w:line="276" w:lineRule="auto"/>
        <w:ind w:left="450"/>
      </w:pPr>
      <w:bookmarkStart w:id="1" w:name="_Ref492503575"/>
      <w:r w:rsidRPr="007934D0">
        <w:t>Introduction</w:t>
      </w:r>
      <w:bookmarkEnd w:id="1"/>
    </w:p>
    <w:p w14:paraId="2C722D8B" w14:textId="1A0C9BE8" w:rsidR="00582442" w:rsidRDefault="0022010A" w:rsidP="00A57392">
      <w:pPr>
        <w:spacing w:line="276" w:lineRule="auto"/>
      </w:pPr>
      <w:r>
        <w:t>F</w:t>
      </w:r>
      <w:r w:rsidR="00DD3A15">
        <w:t xml:space="preserve">ollowing offline </w:t>
      </w:r>
      <w:r w:rsidR="009E3C92">
        <w:t>was setup during RAN2#124</w:t>
      </w:r>
      <w:r w:rsidR="008B0B57">
        <w:t xml:space="preserve"> to discuss some of the remaining UP issues for multicast reception in RRC_INACTIVE state.</w:t>
      </w:r>
    </w:p>
    <w:p w14:paraId="392CBC4B" w14:textId="77777777" w:rsidR="009E3C92" w:rsidRPr="009E3C92" w:rsidRDefault="009E3C92" w:rsidP="009E3C92">
      <w:pPr>
        <w:tabs>
          <w:tab w:val="num" w:pos="1619"/>
        </w:tabs>
        <w:overflowPunct/>
        <w:autoSpaceDE/>
        <w:autoSpaceDN/>
        <w:adjustRightInd/>
        <w:spacing w:before="40" w:after="0"/>
        <w:ind w:left="1619" w:hanging="360"/>
        <w:textAlignment w:val="auto"/>
        <w:rPr>
          <w:rFonts w:ascii="Arial" w:eastAsia="MS Mincho" w:hAnsi="Arial"/>
          <w:b/>
          <w:szCs w:val="24"/>
          <w:lang w:eastAsia="en-GB"/>
        </w:rPr>
      </w:pPr>
      <w:bookmarkStart w:id="2" w:name="_Hlk150957050"/>
      <w:r w:rsidRPr="009E3C92">
        <w:rPr>
          <w:rFonts w:ascii="Arial" w:eastAsia="MS Mincho" w:hAnsi="Arial"/>
          <w:b/>
          <w:szCs w:val="24"/>
          <w:lang w:eastAsia="en-GB"/>
        </w:rPr>
        <w:t>[AT124][</w:t>
      </w:r>
      <w:proofErr w:type="gramStart"/>
      <w:r w:rsidRPr="009E3C92">
        <w:rPr>
          <w:rFonts w:ascii="Arial" w:eastAsia="MS Mincho" w:hAnsi="Arial"/>
          <w:b/>
          <w:szCs w:val="24"/>
          <w:lang w:eastAsia="en-GB"/>
        </w:rPr>
        <w:t>603][</w:t>
      </w:r>
      <w:proofErr w:type="spellStart"/>
      <w:proofErr w:type="gramEnd"/>
      <w:r w:rsidRPr="009E3C92">
        <w:rPr>
          <w:rFonts w:ascii="Arial" w:eastAsia="MS Mincho" w:hAnsi="Arial"/>
          <w:b/>
          <w:szCs w:val="24"/>
          <w:lang w:eastAsia="en-GB"/>
        </w:rPr>
        <w:t>eMBS</w:t>
      </w:r>
      <w:proofErr w:type="spellEnd"/>
      <w:r w:rsidRPr="009E3C92">
        <w:rPr>
          <w:rFonts w:ascii="Arial" w:eastAsia="MS Mincho" w:hAnsi="Arial"/>
          <w:b/>
          <w:szCs w:val="24"/>
          <w:lang w:eastAsia="en-GB"/>
        </w:rPr>
        <w:t>] Remaining UP issues (Qualcomm)</w:t>
      </w:r>
    </w:p>
    <w:bookmarkEnd w:id="2"/>
    <w:p w14:paraId="04404F4F" w14:textId="77777777" w:rsidR="009E3C92" w:rsidRPr="009E3C92" w:rsidRDefault="009E3C92" w:rsidP="009E3C92">
      <w:pPr>
        <w:tabs>
          <w:tab w:val="left" w:pos="1622"/>
        </w:tabs>
        <w:overflowPunct/>
        <w:autoSpaceDE/>
        <w:autoSpaceDN/>
        <w:adjustRightInd/>
        <w:spacing w:after="0"/>
        <w:ind w:left="1622" w:hanging="363"/>
        <w:textAlignment w:val="auto"/>
        <w:rPr>
          <w:rFonts w:ascii="Arial" w:eastAsia="MS Mincho" w:hAnsi="Arial"/>
          <w:szCs w:val="24"/>
          <w:lang w:eastAsia="en-GB"/>
        </w:rPr>
      </w:pPr>
      <w:r w:rsidRPr="009E3C92">
        <w:rPr>
          <w:rFonts w:ascii="Arial" w:eastAsia="MS Mincho" w:hAnsi="Arial"/>
          <w:szCs w:val="24"/>
          <w:lang w:eastAsia="en-GB"/>
        </w:rPr>
        <w:tab/>
        <w:t>Scope: Discuss remaining UP issues:</w:t>
      </w:r>
    </w:p>
    <w:p w14:paraId="322F36CF" w14:textId="77777777" w:rsidR="009E3C92" w:rsidRPr="009E3C92" w:rsidRDefault="009E3C92" w:rsidP="009E3C92">
      <w:pPr>
        <w:numPr>
          <w:ilvl w:val="2"/>
          <w:numId w:val="41"/>
        </w:numPr>
        <w:tabs>
          <w:tab w:val="left" w:pos="1622"/>
        </w:tabs>
        <w:overflowPunct/>
        <w:autoSpaceDE/>
        <w:autoSpaceDN/>
        <w:adjustRightInd/>
        <w:spacing w:before="40" w:after="0"/>
        <w:textAlignment w:val="auto"/>
        <w:rPr>
          <w:rFonts w:ascii="Arial" w:eastAsia="MS Mincho" w:hAnsi="Arial"/>
          <w:szCs w:val="24"/>
          <w:lang w:eastAsia="en-GB"/>
        </w:rPr>
      </w:pPr>
      <w:r w:rsidRPr="009E3C92">
        <w:rPr>
          <w:rFonts w:ascii="Arial" w:eastAsia="MS Mincho" w:hAnsi="Arial"/>
          <w:szCs w:val="24"/>
          <w:lang w:eastAsia="en-GB"/>
        </w:rPr>
        <w:t>CFR restrictions</w:t>
      </w:r>
    </w:p>
    <w:p w14:paraId="58566403" w14:textId="77777777" w:rsidR="009E3C92" w:rsidRPr="009E3C92" w:rsidRDefault="009E3C92" w:rsidP="009E3C92">
      <w:pPr>
        <w:numPr>
          <w:ilvl w:val="2"/>
          <w:numId w:val="41"/>
        </w:numPr>
        <w:tabs>
          <w:tab w:val="left" w:pos="1622"/>
        </w:tabs>
        <w:overflowPunct/>
        <w:autoSpaceDE/>
        <w:autoSpaceDN/>
        <w:adjustRightInd/>
        <w:spacing w:before="40" w:after="0"/>
        <w:textAlignment w:val="auto"/>
        <w:rPr>
          <w:rFonts w:ascii="Arial" w:eastAsia="MS Mincho" w:hAnsi="Arial"/>
          <w:szCs w:val="24"/>
          <w:lang w:eastAsia="en-GB"/>
        </w:rPr>
      </w:pPr>
      <w:bookmarkStart w:id="3" w:name="_Hlk150955722"/>
      <w:r w:rsidRPr="009E3C92">
        <w:rPr>
          <w:rFonts w:ascii="Arial" w:eastAsia="MS Mincho" w:hAnsi="Arial"/>
          <w:szCs w:val="24"/>
          <w:lang w:eastAsia="en-GB"/>
        </w:rPr>
        <w:t>MAC handling during state transitions and mobility</w:t>
      </w:r>
      <w:bookmarkEnd w:id="3"/>
      <w:r w:rsidRPr="009E3C92">
        <w:rPr>
          <w:rFonts w:ascii="Arial" w:eastAsia="MS Mincho" w:hAnsi="Arial"/>
          <w:szCs w:val="24"/>
          <w:lang w:eastAsia="en-GB"/>
        </w:rPr>
        <w:t xml:space="preserve">, </w:t>
      </w:r>
      <w:proofErr w:type="gramStart"/>
      <w:r w:rsidRPr="009E3C92">
        <w:rPr>
          <w:rFonts w:ascii="Arial" w:eastAsia="MS Mincho" w:hAnsi="Arial"/>
          <w:szCs w:val="24"/>
          <w:lang w:eastAsia="en-GB"/>
        </w:rPr>
        <w:t>i.e.</w:t>
      </w:r>
      <w:proofErr w:type="gramEnd"/>
      <w:r w:rsidRPr="009E3C92">
        <w:rPr>
          <w:rFonts w:ascii="Arial" w:eastAsia="MS Mincho" w:hAnsi="Arial"/>
          <w:szCs w:val="24"/>
          <w:lang w:eastAsia="en-GB"/>
        </w:rPr>
        <w:t xml:space="preserve"> soft buffer flushing, DRX timers handling</w:t>
      </w:r>
    </w:p>
    <w:p w14:paraId="0547A581" w14:textId="77777777" w:rsidR="009E3C92" w:rsidRPr="009E3C92" w:rsidRDefault="009E3C92" w:rsidP="009E3C92">
      <w:pPr>
        <w:tabs>
          <w:tab w:val="left" w:pos="1622"/>
        </w:tabs>
        <w:overflowPunct/>
        <w:autoSpaceDE/>
        <w:autoSpaceDN/>
        <w:adjustRightInd/>
        <w:spacing w:after="0"/>
        <w:ind w:left="1622" w:hanging="363"/>
        <w:textAlignment w:val="auto"/>
        <w:rPr>
          <w:rFonts w:ascii="Arial" w:eastAsia="MS Mincho" w:hAnsi="Arial"/>
          <w:szCs w:val="24"/>
          <w:lang w:eastAsia="en-GB"/>
        </w:rPr>
      </w:pPr>
      <w:r w:rsidRPr="009E3C92">
        <w:rPr>
          <w:rFonts w:ascii="Arial" w:eastAsia="MS Mincho" w:hAnsi="Arial"/>
          <w:szCs w:val="24"/>
          <w:lang w:eastAsia="en-GB"/>
        </w:rPr>
        <w:tab/>
        <w:t>Intended outcome: Report with agreeable proposals in R2-2313683</w:t>
      </w:r>
    </w:p>
    <w:p w14:paraId="28A4F43F" w14:textId="77777777" w:rsidR="009E3C92" w:rsidRPr="009E3C92" w:rsidRDefault="009E3C92" w:rsidP="009E3C92">
      <w:pPr>
        <w:tabs>
          <w:tab w:val="left" w:pos="1622"/>
        </w:tabs>
        <w:overflowPunct/>
        <w:autoSpaceDE/>
        <w:autoSpaceDN/>
        <w:adjustRightInd/>
        <w:spacing w:after="0"/>
        <w:ind w:left="1622" w:hanging="363"/>
        <w:textAlignment w:val="auto"/>
        <w:rPr>
          <w:rFonts w:ascii="Arial" w:eastAsia="MS Mincho" w:hAnsi="Arial"/>
          <w:szCs w:val="24"/>
          <w:lang w:eastAsia="en-GB"/>
        </w:rPr>
      </w:pPr>
      <w:r w:rsidRPr="009E3C92">
        <w:rPr>
          <w:rFonts w:ascii="Arial" w:eastAsia="MS Mincho" w:hAnsi="Arial"/>
          <w:szCs w:val="24"/>
          <w:lang w:eastAsia="en-GB"/>
        </w:rPr>
        <w:tab/>
        <w:t>Deadline:  Report available for CB session on Thursday</w:t>
      </w:r>
    </w:p>
    <w:p w14:paraId="38453934" w14:textId="77777777" w:rsidR="009E3C92" w:rsidRDefault="009E3C92" w:rsidP="00A57392">
      <w:pPr>
        <w:spacing w:line="276" w:lineRule="auto"/>
      </w:pPr>
    </w:p>
    <w:p w14:paraId="083054D7" w14:textId="21D95712" w:rsidR="002E5780" w:rsidRPr="009E3C92" w:rsidRDefault="009E3C92" w:rsidP="00A57392">
      <w:pPr>
        <w:spacing w:line="276" w:lineRule="auto"/>
      </w:pPr>
      <w:bookmarkStart w:id="4" w:name="_Toc131621796"/>
      <w:bookmarkStart w:id="5" w:name="_Toc131539283"/>
      <w:bookmarkStart w:id="6" w:name="_Toc131539390"/>
      <w:bookmarkStart w:id="7" w:name="_Toc131539599"/>
      <w:bookmarkStart w:id="8" w:name="_Toc131539901"/>
      <w:bookmarkStart w:id="9" w:name="_Toc131621797"/>
      <w:bookmarkStart w:id="10" w:name="_Toc131539284"/>
      <w:bookmarkStart w:id="11" w:name="_Toc131539391"/>
      <w:bookmarkStart w:id="12" w:name="_Toc131539600"/>
      <w:bookmarkStart w:id="13" w:name="_Toc131539902"/>
      <w:bookmarkStart w:id="14" w:name="_Toc131621798"/>
      <w:bookmarkStart w:id="15" w:name="_Toc131621799"/>
      <w:bookmarkStart w:id="16" w:name="_Toc131539286"/>
      <w:bookmarkStart w:id="17" w:name="_Toc131539393"/>
      <w:bookmarkStart w:id="18" w:name="_Toc131539602"/>
      <w:bookmarkStart w:id="19" w:name="_Toc131539904"/>
      <w:bookmarkStart w:id="20" w:name="_Toc13162180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E3C92">
        <w:t>This document is the report of the above offline discussion.</w:t>
      </w:r>
    </w:p>
    <w:p w14:paraId="6E96F406" w14:textId="35E4B9B9" w:rsidR="00114D16" w:rsidRPr="008E45D6" w:rsidRDefault="00114D16" w:rsidP="00A57392">
      <w:pPr>
        <w:pStyle w:val="Heading1"/>
        <w:spacing w:line="276" w:lineRule="auto"/>
        <w:ind w:left="450"/>
      </w:pPr>
      <w:r w:rsidRPr="008E45D6">
        <w:t>CFR Configuration</w:t>
      </w:r>
      <w:r w:rsidR="00DD67AF">
        <w:t xml:space="preserve"> Restriction</w:t>
      </w:r>
    </w:p>
    <w:p w14:paraId="254A7A6E" w14:textId="77777777" w:rsidR="00DD67AF" w:rsidRDefault="00DD67AF" w:rsidP="00DD67AF">
      <w:pPr>
        <w:pStyle w:val="Heading2"/>
        <w:ind w:left="540"/>
      </w:pPr>
      <w:r>
        <w:t>Background</w:t>
      </w:r>
    </w:p>
    <w:p w14:paraId="6128D146" w14:textId="77777777" w:rsidR="0022010A" w:rsidRDefault="0022010A" w:rsidP="0022010A">
      <w:pPr>
        <w:spacing w:line="276" w:lineRule="auto"/>
      </w:pPr>
      <w:r>
        <w:t xml:space="preserve">Email discussion </w:t>
      </w:r>
      <w:r w:rsidRPr="00531056">
        <w:t>[Post121][</w:t>
      </w:r>
      <w:proofErr w:type="gramStart"/>
      <w:r w:rsidRPr="00531056">
        <w:t>607][</w:t>
      </w:r>
      <w:proofErr w:type="spellStart"/>
      <w:proofErr w:type="gramEnd"/>
      <w:r w:rsidRPr="00531056">
        <w:t>eMBS</w:t>
      </w:r>
      <w:proofErr w:type="spellEnd"/>
      <w:r w:rsidRPr="00531056">
        <w:t>]</w:t>
      </w:r>
      <w:r>
        <w:t xml:space="preserve"> discussed the multicast CFR configuration aspects and proposed some conclusions (see report in R2-2303420). </w:t>
      </w:r>
      <w:r w:rsidDel="00FF25E1">
        <w:t xml:space="preserve"> </w:t>
      </w:r>
      <w:r>
        <w:t>Related agreements from RAN2#121-bis:</w:t>
      </w:r>
    </w:p>
    <w:p w14:paraId="75F1610A" w14:textId="77777777" w:rsidR="0022010A" w:rsidRPr="00CA1346" w:rsidRDefault="0022010A" w:rsidP="0022010A">
      <w:pPr>
        <w:pStyle w:val="Agreement"/>
        <w:tabs>
          <w:tab w:val="clear" w:pos="360"/>
          <w:tab w:val="num" w:pos="7655"/>
        </w:tabs>
        <w:spacing w:line="276" w:lineRule="auto"/>
        <w:ind w:left="1560"/>
        <w:rPr>
          <w:lang w:val="en-US"/>
        </w:rPr>
      </w:pPr>
      <w:r w:rsidRPr="00AD03A1">
        <w:rPr>
          <w:lang w:val="en-US"/>
        </w:rPr>
        <w:t xml:space="preserve">From the </w:t>
      </w:r>
      <w:proofErr w:type="spellStart"/>
      <w:r w:rsidRPr="00AD03A1">
        <w:rPr>
          <w:lang w:val="en-US"/>
        </w:rPr>
        <w:t>location&amp;bandwidth</w:t>
      </w:r>
      <w:proofErr w:type="spellEnd"/>
      <w:r w:rsidRPr="00AD03A1">
        <w:rPr>
          <w:lang w:val="en-US"/>
        </w:rPr>
        <w:t xml:space="preserve"> and SCS configuration </w:t>
      </w:r>
      <w:proofErr w:type="gramStart"/>
      <w:r w:rsidRPr="00AD03A1">
        <w:rPr>
          <w:lang w:val="en-US"/>
        </w:rPr>
        <w:t>perspective,</w:t>
      </w:r>
      <w:r w:rsidRPr="00AD03A1">
        <w:rPr>
          <w:i/>
          <w:iCs/>
          <w:lang w:val="en-US"/>
        </w:rPr>
        <w:t>  </w:t>
      </w:r>
      <w:r>
        <w:rPr>
          <w:lang w:val="en-US"/>
        </w:rPr>
        <w:t>f</w:t>
      </w:r>
      <w:r w:rsidRPr="00CA1346">
        <w:rPr>
          <w:lang w:val="en-US"/>
        </w:rPr>
        <w:t>ollow</w:t>
      </w:r>
      <w:proofErr w:type="gramEnd"/>
      <w:r w:rsidRPr="00CA1346">
        <w:t xml:space="preserve"> R17 MBS broadcast </w:t>
      </w:r>
      <w:r w:rsidRPr="00671090">
        <w:rPr>
          <w:color w:val="000000" w:themeColor="text1"/>
        </w:rPr>
        <w:t xml:space="preserve">CFR principle </w:t>
      </w:r>
      <w:r w:rsidRPr="00671090">
        <w:rPr>
          <w:color w:val="000000" w:themeColor="text1"/>
          <w:lang w:val="en-US"/>
        </w:rPr>
        <w:t xml:space="preserve">(i.e. case A,C,E) </w:t>
      </w:r>
      <w:r w:rsidRPr="00671090">
        <w:rPr>
          <w:color w:val="000000" w:themeColor="text1"/>
        </w:rPr>
        <w:t xml:space="preserve">to </w:t>
      </w:r>
      <w:r w:rsidRPr="00CA1346">
        <w:t>provide multicast CFR configuration in RRC_INACTIVE</w:t>
      </w:r>
      <w:r w:rsidRPr="00CA1346">
        <w:rPr>
          <w:lang w:val="en-US"/>
        </w:rPr>
        <w:t>.</w:t>
      </w:r>
    </w:p>
    <w:p w14:paraId="4824AB14" w14:textId="77777777" w:rsidR="0022010A" w:rsidRPr="00CA1346" w:rsidRDefault="0022010A" w:rsidP="0022010A">
      <w:pPr>
        <w:pStyle w:val="Agreement"/>
        <w:tabs>
          <w:tab w:val="clear" w:pos="360"/>
          <w:tab w:val="num" w:pos="7655"/>
        </w:tabs>
        <w:spacing w:line="276" w:lineRule="auto"/>
        <w:ind w:left="1560"/>
        <w:rPr>
          <w:lang w:val="en-US"/>
        </w:rPr>
      </w:pPr>
      <w:r w:rsidRPr="00CA1346">
        <w:rPr>
          <w:lang w:val="en-US"/>
        </w:rPr>
        <w:t>Multicast CFR in RRC_INACTIVE and broadcast CFR can be configured differently</w:t>
      </w:r>
      <w:r>
        <w:rPr>
          <w:lang w:val="en-US"/>
        </w:rPr>
        <w:t xml:space="preserve">. </w:t>
      </w:r>
      <w:r w:rsidRPr="00C02EA6">
        <w:rPr>
          <w:highlight w:val="yellow"/>
          <w:lang w:val="en-US"/>
        </w:rPr>
        <w:t>FFS whether we need to restrict that one CFR is completely contained within the other</w:t>
      </w:r>
      <w:r>
        <w:rPr>
          <w:highlight w:val="yellow"/>
          <w:lang w:val="en-US"/>
        </w:rPr>
        <w:t xml:space="preserve"> in this case (we should understand what the issue is otherwise)</w:t>
      </w:r>
      <w:r w:rsidRPr="00C02EA6">
        <w:rPr>
          <w:highlight w:val="yellow"/>
          <w:lang w:val="en-US"/>
        </w:rPr>
        <w:t>.</w:t>
      </w:r>
    </w:p>
    <w:p w14:paraId="41C3EE37" w14:textId="77777777" w:rsidR="0022010A" w:rsidRDefault="0022010A" w:rsidP="0022010A">
      <w:pPr>
        <w:pStyle w:val="Agreement"/>
        <w:tabs>
          <w:tab w:val="clear" w:pos="360"/>
          <w:tab w:val="num" w:pos="7655"/>
        </w:tabs>
        <w:spacing w:line="276" w:lineRule="auto"/>
        <w:ind w:left="1560"/>
        <w:rPr>
          <w:lang w:val="en-US"/>
        </w:rPr>
      </w:pPr>
      <w:r>
        <w:rPr>
          <w:lang w:val="en-US"/>
        </w:rPr>
        <w:t>C</w:t>
      </w:r>
      <w:r w:rsidRPr="00CA1346">
        <w:rPr>
          <w:lang w:val="en-US"/>
        </w:rPr>
        <w:t xml:space="preserve">ase B and case D </w:t>
      </w:r>
      <w:r>
        <w:rPr>
          <w:lang w:val="en-US"/>
        </w:rPr>
        <w:t>are not</w:t>
      </w:r>
      <w:r w:rsidRPr="00CA1346">
        <w:rPr>
          <w:lang w:val="en-US"/>
        </w:rPr>
        <w:t xml:space="preserve"> supported for multicast CFR in RRC_</w:t>
      </w:r>
      <w:proofErr w:type="gramStart"/>
      <w:r w:rsidRPr="00CA1346">
        <w:rPr>
          <w:lang w:val="en-US"/>
        </w:rPr>
        <w:t>INACTIVE;</w:t>
      </w:r>
      <w:proofErr w:type="gramEnd"/>
    </w:p>
    <w:p w14:paraId="1496868E" w14:textId="77777777" w:rsidR="0022010A" w:rsidRPr="006B092A" w:rsidRDefault="0022010A" w:rsidP="0022010A">
      <w:pPr>
        <w:pStyle w:val="Agreement"/>
        <w:tabs>
          <w:tab w:val="clear" w:pos="360"/>
          <w:tab w:val="num" w:pos="7655"/>
        </w:tabs>
        <w:spacing w:line="276" w:lineRule="auto"/>
        <w:ind w:left="1560"/>
      </w:pPr>
      <w:r w:rsidRPr="006B092A">
        <w:rPr>
          <w:lang w:val="en-US"/>
        </w:rPr>
        <w:t>Whether multicast CFR in RRC_CONNECTED and in RRC_INACTIVE are different is up to NW implementation. FFS whether this causes some issues which need to be addressed.</w:t>
      </w:r>
    </w:p>
    <w:p w14:paraId="6DB4AF81" w14:textId="77777777" w:rsidR="0022010A" w:rsidRDefault="0022010A" w:rsidP="0022010A">
      <w:pPr>
        <w:pStyle w:val="Agreement"/>
        <w:tabs>
          <w:tab w:val="clear" w:pos="360"/>
          <w:tab w:val="num" w:pos="7655"/>
        </w:tabs>
        <w:spacing w:line="276" w:lineRule="auto"/>
        <w:ind w:left="1560"/>
      </w:pPr>
      <w:r w:rsidRPr="00E1005C">
        <w:t>The same CFR is used for multicast MCCH and MTCH. It can be revisited if there is any issue found, </w:t>
      </w:r>
      <w:proofErr w:type="gramStart"/>
      <w:r w:rsidRPr="00E1005C">
        <w:t>e.g.</w:t>
      </w:r>
      <w:proofErr w:type="gramEnd"/>
      <w:r w:rsidRPr="00E1005C">
        <w:t xml:space="preserve"> for </w:t>
      </w:r>
      <w:proofErr w:type="spellStart"/>
      <w:r w:rsidRPr="00E1005C">
        <w:t>RedCap</w:t>
      </w:r>
      <w:proofErr w:type="spellEnd"/>
      <w:r w:rsidRPr="00E1005C">
        <w:t xml:space="preserve"> UEs.</w:t>
      </w:r>
    </w:p>
    <w:p w14:paraId="47BDD15D" w14:textId="77777777" w:rsidR="0022010A" w:rsidRDefault="0022010A" w:rsidP="0022010A">
      <w:pPr>
        <w:spacing w:line="276" w:lineRule="auto"/>
      </w:pPr>
    </w:p>
    <w:p w14:paraId="301C8D75" w14:textId="50C1FAB7" w:rsidR="00114D16" w:rsidRDefault="00F1259E" w:rsidP="00A57392">
      <w:pPr>
        <w:spacing w:line="276" w:lineRule="auto"/>
      </w:pPr>
      <w:r>
        <w:t>Note the</w:t>
      </w:r>
      <w:r w:rsidR="006B092A">
        <w:t xml:space="preserve"> previous agreements</w:t>
      </w:r>
      <w:r w:rsidR="00531056">
        <w:t xml:space="preserve"> means </w:t>
      </w:r>
      <w:r w:rsidR="00114D16">
        <w:t>for multicast reception in RRC_INACTIVE i</w:t>
      </w:r>
      <w:r w:rsidR="00114D16" w:rsidRPr="00BF4387">
        <w:t>n R</w:t>
      </w:r>
      <w:r w:rsidR="000E3E41">
        <w:t>el-</w:t>
      </w:r>
      <w:r w:rsidR="00114D16" w:rsidRPr="00BF4387">
        <w:t xml:space="preserve">18, the configured multicast CFR for RRC_INACTIVE UEs </w:t>
      </w:r>
      <w:r w:rsidR="00114D16">
        <w:t>should</w:t>
      </w:r>
      <w:r w:rsidR="00114D16" w:rsidRPr="00BF4387">
        <w:t xml:space="preserve"> have the BW same or larger than CORESET</w:t>
      </w:r>
      <w:r w:rsidR="00531056">
        <w:t>#</w:t>
      </w:r>
      <w:r w:rsidR="00114D16" w:rsidRPr="00BF4387">
        <w:t>0, fully overlapping with CORESET</w:t>
      </w:r>
      <w:r w:rsidR="00531056">
        <w:t>#</w:t>
      </w:r>
      <w:r w:rsidR="00114D16" w:rsidRPr="00BF4387">
        <w:t xml:space="preserve">0 and </w:t>
      </w:r>
      <w:r w:rsidR="00114D16">
        <w:t xml:space="preserve">with the </w:t>
      </w:r>
      <w:r w:rsidR="00114D16" w:rsidRPr="00BF4387">
        <w:t>same numerology as CORESET</w:t>
      </w:r>
      <w:r w:rsidR="00531056">
        <w:t>#</w:t>
      </w:r>
      <w:r w:rsidR="00114D16" w:rsidRPr="00BF4387">
        <w:t>0.</w:t>
      </w:r>
      <w:r w:rsidR="00114D16">
        <w:t xml:space="preserve"> Different </w:t>
      </w:r>
      <w:r w:rsidR="00353E3E">
        <w:t xml:space="preserve">supported </w:t>
      </w:r>
      <w:r w:rsidR="00114D16">
        <w:t xml:space="preserve">example </w:t>
      </w:r>
      <w:r w:rsidR="00BA1442">
        <w:t>case</w:t>
      </w:r>
      <w:r w:rsidR="005C56A0">
        <w:t>s</w:t>
      </w:r>
      <w:r w:rsidR="00BA1442">
        <w:t xml:space="preserve"> for </w:t>
      </w:r>
      <w:r w:rsidR="002504AC">
        <w:t xml:space="preserve">CFR </w:t>
      </w:r>
      <w:r w:rsidR="00BA1442">
        <w:t>for Multicast</w:t>
      </w:r>
      <w:r w:rsidR="00114D16">
        <w:t xml:space="preserve"> are illustrated in the figure</w:t>
      </w:r>
      <w:r w:rsidR="00353E3E">
        <w:t>s</w:t>
      </w:r>
      <w:r w:rsidR="00114D16">
        <w:t xml:space="preserve"> below.</w:t>
      </w:r>
    </w:p>
    <w:p w14:paraId="29E3EDC1" w14:textId="3C9FDB77" w:rsidR="00B27AE7" w:rsidRDefault="00B27AE7" w:rsidP="00A57392">
      <w:pPr>
        <w:keepNext/>
        <w:spacing w:line="276" w:lineRule="auto"/>
      </w:pPr>
    </w:p>
    <w:p w14:paraId="1ECDE654" w14:textId="6D90C4A1" w:rsidR="00353E3E" w:rsidRDefault="00353E3E" w:rsidP="00A57392">
      <w:pPr>
        <w:keepNext/>
        <w:spacing w:line="276" w:lineRule="auto"/>
        <w:jc w:val="center"/>
      </w:pPr>
      <w:r>
        <w:rPr>
          <w:noProof/>
        </w:rPr>
        <w:drawing>
          <wp:inline distT="0" distB="0" distL="0" distR="0" wp14:anchorId="65D452F7" wp14:editId="71147990">
            <wp:extent cx="6394450" cy="1225368"/>
            <wp:effectExtent l="0" t="0" r="6350" b="0"/>
            <wp:docPr id="4" name="Picture 4" descr="A yellow rectangular sign with red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yellow rectangular sign with red and blue text&#10;&#10;Description automatically generated"/>
                    <pic:cNvPicPr/>
                  </pic:nvPicPr>
                  <pic:blipFill>
                    <a:blip r:embed="rId12"/>
                    <a:stretch>
                      <a:fillRect/>
                    </a:stretch>
                  </pic:blipFill>
                  <pic:spPr>
                    <a:xfrm>
                      <a:off x="0" y="0"/>
                      <a:ext cx="6473449" cy="1240507"/>
                    </a:xfrm>
                    <a:prstGeom prst="rect">
                      <a:avLst/>
                    </a:prstGeom>
                  </pic:spPr>
                </pic:pic>
              </a:graphicData>
            </a:graphic>
          </wp:inline>
        </w:drawing>
      </w:r>
    </w:p>
    <w:p w14:paraId="00CC8357" w14:textId="4AA2053F" w:rsidR="00114D16" w:rsidRDefault="00114D16" w:rsidP="00A57392">
      <w:pPr>
        <w:pStyle w:val="Caption"/>
        <w:spacing w:line="276" w:lineRule="auto"/>
        <w:jc w:val="center"/>
      </w:pPr>
      <w:r>
        <w:t xml:space="preserve">Figure </w:t>
      </w:r>
      <w:r>
        <w:fldChar w:fldCharType="begin"/>
      </w:r>
      <w:r>
        <w:instrText xml:space="preserve"> SEQ Figure \* ARABIC </w:instrText>
      </w:r>
      <w:r>
        <w:fldChar w:fldCharType="separate"/>
      </w:r>
      <w:r w:rsidR="00353E3E">
        <w:rPr>
          <w:noProof/>
        </w:rPr>
        <w:t>1</w:t>
      </w:r>
      <w:r>
        <w:fldChar w:fldCharType="end"/>
      </w:r>
      <w:r w:rsidR="003217ED">
        <w:t>:</w:t>
      </w:r>
      <w:r>
        <w:t xml:space="preserve"> </w:t>
      </w:r>
      <w:r w:rsidR="008F7855">
        <w:t xml:space="preserve">Supported </w:t>
      </w:r>
      <w:r>
        <w:t xml:space="preserve">CFR </w:t>
      </w:r>
      <w:r w:rsidR="00353E3E">
        <w:t xml:space="preserve">cases </w:t>
      </w:r>
      <w:r>
        <w:t>for Rel-18 Multicast reception in RRC_INACTIVE</w:t>
      </w:r>
    </w:p>
    <w:p w14:paraId="4AACBFD8" w14:textId="77777777" w:rsidR="008F7855" w:rsidRDefault="008F7855" w:rsidP="00A57392">
      <w:pPr>
        <w:spacing w:line="276" w:lineRule="auto"/>
      </w:pPr>
    </w:p>
    <w:p w14:paraId="54017AE7" w14:textId="3445C6AB" w:rsidR="00531056" w:rsidRDefault="00F1259E" w:rsidP="00D932A1">
      <w:pPr>
        <w:spacing w:line="276" w:lineRule="auto"/>
      </w:pPr>
      <w:r>
        <w:t>W</w:t>
      </w:r>
      <w:r w:rsidR="00531056" w:rsidRPr="009236E7">
        <w:t>hen the UE needs to receive R</w:t>
      </w:r>
      <w:r w:rsidR="00203E65">
        <w:t>el-</w:t>
      </w:r>
      <w:r w:rsidR="00531056" w:rsidRPr="009236E7">
        <w:t>17</w:t>
      </w:r>
      <w:r w:rsidR="00B73591">
        <w:t>/18</w:t>
      </w:r>
      <w:r w:rsidR="00531056" w:rsidRPr="009236E7">
        <w:t xml:space="preserve"> broadcast as well as R</w:t>
      </w:r>
      <w:r w:rsidR="00203E65">
        <w:t>el-</w:t>
      </w:r>
      <w:r w:rsidR="00531056" w:rsidRPr="009236E7">
        <w:t xml:space="preserve">18 multicast in </w:t>
      </w:r>
      <w:r>
        <w:t>RRC_</w:t>
      </w:r>
      <w:r w:rsidR="00531056" w:rsidRPr="009236E7">
        <w:t xml:space="preserve">INACTIVE </w:t>
      </w:r>
      <w:r w:rsidR="00B73591">
        <w:t xml:space="preserve">state </w:t>
      </w:r>
      <w:r w:rsidR="00531056" w:rsidRPr="009236E7">
        <w:t>simultaneously,</w:t>
      </w:r>
      <w:r w:rsidR="009F6E1B">
        <w:t xml:space="preserve"> if multicast CFR in RRC_INACTIVE and broadcast CFR are configured differently</w:t>
      </w:r>
      <w:r w:rsidR="00203E65">
        <w:t>,</w:t>
      </w:r>
      <w:r w:rsidR="00531056" w:rsidRPr="009236E7">
        <w:t xml:space="preserve"> then</w:t>
      </w:r>
      <w:r w:rsidR="00D932A1">
        <w:t xml:space="preserve"> b</w:t>
      </w:r>
      <w:r w:rsidR="00531056" w:rsidRPr="009236E7">
        <w:t>oth the CFRs need to fully contain CORESET#0</w:t>
      </w:r>
      <w:r w:rsidR="00D01E96">
        <w:t>.</w:t>
      </w:r>
    </w:p>
    <w:p w14:paraId="4EACE198" w14:textId="271EF3E1" w:rsidR="00000B33" w:rsidRDefault="00000B33" w:rsidP="00D932A1">
      <w:pPr>
        <w:pStyle w:val="ListParagraph"/>
        <w:numPr>
          <w:ilvl w:val="0"/>
          <w:numId w:val="7"/>
        </w:numPr>
        <w:spacing w:line="276" w:lineRule="auto"/>
      </w:pPr>
      <w:r>
        <w:t>Given that</w:t>
      </w:r>
      <w:r w:rsidR="003F3AAC">
        <w:t xml:space="preserve"> only</w:t>
      </w:r>
      <w:r>
        <w:t xml:space="preserve"> cases A/C/E are supported and case B</w:t>
      </w:r>
      <w:r w:rsidR="003F3AAC">
        <w:t xml:space="preserve"> (</w:t>
      </w:r>
      <w:proofErr w:type="gramStart"/>
      <w:r w:rsidR="003F3AAC">
        <w:t>i.e.</w:t>
      </w:r>
      <w:proofErr w:type="gramEnd"/>
      <w:r w:rsidR="003F3AAC">
        <w:t xml:space="preserve"> CFR smaller than CORESET#0) is not supported</w:t>
      </w:r>
      <w:r>
        <w:t xml:space="preserve"> for both </w:t>
      </w:r>
      <w:r w:rsidR="00353E3E">
        <w:t>R</w:t>
      </w:r>
      <w:r w:rsidR="00203E65">
        <w:t>el-</w:t>
      </w:r>
      <w:r w:rsidR="00353E3E">
        <w:t xml:space="preserve">17 </w:t>
      </w:r>
      <w:r>
        <w:t>broadcast and R</w:t>
      </w:r>
      <w:r w:rsidR="00203E65">
        <w:t>el-</w:t>
      </w:r>
      <w:r>
        <w:t xml:space="preserve">18 multicast in </w:t>
      </w:r>
      <w:r w:rsidR="00353E3E">
        <w:t>RRC_INACTIVE</w:t>
      </w:r>
      <w:r>
        <w:t>, this condition is always fulfilled.</w:t>
      </w:r>
    </w:p>
    <w:p w14:paraId="68814988" w14:textId="0183AD84" w:rsidR="005F02AF" w:rsidRPr="009F6E1B" w:rsidRDefault="005F02AF" w:rsidP="005F02AF">
      <w:pPr>
        <w:pStyle w:val="Observation"/>
        <w:numPr>
          <w:ilvl w:val="0"/>
          <w:numId w:val="0"/>
        </w:numPr>
        <w:spacing w:line="276" w:lineRule="auto"/>
        <w:ind w:left="432" w:hanging="432"/>
      </w:pPr>
      <w:bookmarkStart w:id="21" w:name="_Toc142401756"/>
      <w:bookmarkStart w:id="22" w:name="_Toc142401905"/>
      <w:bookmarkStart w:id="23" w:name="_Toc142574217"/>
      <w:bookmarkStart w:id="24" w:name="_Toc142600608"/>
      <w:bookmarkStart w:id="25" w:name="_Toc146821783"/>
      <w:bookmarkStart w:id="26" w:name="_Toc149851758"/>
      <w:r>
        <w:t>Observation: If multicast CFR in RRC_INACTIVE and broadcast CFR are configured differently, the CFR cases agreed to be supported already ensure that b</w:t>
      </w:r>
      <w:r w:rsidRPr="009F6E1B">
        <w:t>oth the CFRs fully contain CORESET#0</w:t>
      </w:r>
      <w:r>
        <w:t>.</w:t>
      </w:r>
      <w:bookmarkEnd w:id="21"/>
      <w:bookmarkEnd w:id="22"/>
      <w:bookmarkEnd w:id="23"/>
      <w:bookmarkEnd w:id="24"/>
      <w:bookmarkEnd w:id="25"/>
      <w:bookmarkEnd w:id="26"/>
    </w:p>
    <w:p w14:paraId="0FB2A26B" w14:textId="53B55E2B" w:rsidR="00DD67AF" w:rsidRDefault="00DD67AF" w:rsidP="00DD67AF">
      <w:pPr>
        <w:pStyle w:val="Heading2"/>
        <w:ind w:left="540"/>
      </w:pPr>
      <w:r>
        <w:t>Discussion</w:t>
      </w:r>
      <w:r w:rsidR="00ED642C">
        <w:t xml:space="preserve"> on </w:t>
      </w:r>
      <w:r w:rsidR="00182AB6">
        <w:t xml:space="preserve">one CFR fully contain other or </w:t>
      </w:r>
      <w:proofErr w:type="gramStart"/>
      <w:r w:rsidR="00182AB6">
        <w:t>not</w:t>
      </w:r>
      <w:proofErr w:type="gramEnd"/>
    </w:p>
    <w:p w14:paraId="122A4B7B" w14:textId="77777777" w:rsidR="00142F3D" w:rsidRDefault="00D932A1" w:rsidP="00D932A1">
      <w:pPr>
        <w:spacing w:line="276" w:lineRule="auto"/>
      </w:pPr>
      <w:r>
        <w:t xml:space="preserve">Now </w:t>
      </w:r>
      <w:r w:rsidR="002B2CAD">
        <w:t xml:space="preserve">moving </w:t>
      </w:r>
      <w:r>
        <w:t>to the FFS of whether o</w:t>
      </w:r>
      <w:r w:rsidR="00531056" w:rsidRPr="009236E7">
        <w:t>ne of the two CFRs need to be fully contained (or overlapping) with the other CFR</w:t>
      </w:r>
      <w:r w:rsidR="00142F3D">
        <w:t>:</w:t>
      </w:r>
    </w:p>
    <w:p w14:paraId="239342FE" w14:textId="229FC5A7" w:rsidR="002B2CAD" w:rsidRDefault="00142F3D" w:rsidP="00D932A1">
      <w:pPr>
        <w:spacing w:line="276" w:lineRule="auto"/>
      </w:pPr>
      <w:r>
        <w:t>F</w:t>
      </w:r>
      <w:r w:rsidR="00A564E1">
        <w:t xml:space="preserve">ollowing figure illustrates different possibilities of </w:t>
      </w:r>
      <w:r w:rsidR="002B2CAD">
        <w:t>CFR configurations</w:t>
      </w:r>
      <w:r>
        <w:t xml:space="preserve"> for Broadcast and Multicast-INACTIVE</w:t>
      </w:r>
      <w:r w:rsidR="002B2CAD">
        <w:t xml:space="preserve"> </w:t>
      </w:r>
      <w:r w:rsidR="00531056" w:rsidRPr="009236E7">
        <w:t xml:space="preserve">as illustrated in the figure below. </w:t>
      </w:r>
    </w:p>
    <w:p w14:paraId="3C2CBFB8" w14:textId="58CEE36E" w:rsidR="00305F87" w:rsidRDefault="00A774E9" w:rsidP="00A57392">
      <w:pPr>
        <w:keepNext/>
        <w:spacing w:line="276" w:lineRule="auto"/>
        <w:jc w:val="center"/>
      </w:pPr>
      <w:r>
        <w:rPr>
          <w:rFonts w:ascii="Arial" w:hAnsi="Arial" w:cs="Arial"/>
          <w:noProof/>
        </w:rPr>
        <mc:AlternateContent>
          <mc:Choice Requires="wps">
            <w:drawing>
              <wp:anchor distT="0" distB="0" distL="114300" distR="114300" simplePos="0" relativeHeight="251659264" behindDoc="0" locked="0" layoutInCell="1" allowOverlap="1" wp14:anchorId="13F7CF20" wp14:editId="766D29DA">
                <wp:simplePos x="0" y="0"/>
                <wp:positionH relativeFrom="column">
                  <wp:posOffset>6103620</wp:posOffset>
                </wp:positionH>
                <wp:positionV relativeFrom="paragraph">
                  <wp:posOffset>1586865</wp:posOffset>
                </wp:positionV>
                <wp:extent cx="873760" cy="235585"/>
                <wp:effectExtent l="0" t="0" r="0" b="0"/>
                <wp:wrapNone/>
                <wp:docPr id="2085438480" name="Text Box 1"/>
                <wp:cNvGraphicFramePr/>
                <a:graphic xmlns:a="http://schemas.openxmlformats.org/drawingml/2006/main">
                  <a:graphicData uri="http://schemas.microsoft.com/office/word/2010/wordprocessingShape">
                    <wps:wsp>
                      <wps:cNvSpPr txBox="1"/>
                      <wps:spPr>
                        <a:xfrm>
                          <a:off x="0" y="0"/>
                          <a:ext cx="873760" cy="235585"/>
                        </a:xfrm>
                        <a:prstGeom prst="rect">
                          <a:avLst/>
                        </a:prstGeom>
                        <a:noFill/>
                        <a:ln w="6350">
                          <a:noFill/>
                        </a:ln>
                      </wps:spPr>
                      <wps:txbx>
                        <w:txbxContent>
                          <w:p w14:paraId="1E118572" w14:textId="37226966" w:rsidR="00A774E9" w:rsidRPr="00A774E9" w:rsidRDefault="00A774E9">
                            <w:pPr>
                              <w:rPr>
                                <w:color w:val="FF0000"/>
                              </w:rPr>
                            </w:pPr>
                            <w:r w:rsidRPr="00A774E9">
                              <w:rPr>
                                <w:color w:val="FF0000"/>
                              </w:rPr>
                              <w:t>OK or NOT?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3F7CF20" id="_x0000_t202" coordsize="21600,21600" o:spt="202" path="m,l,21600r21600,l21600,xe">
                <v:stroke joinstyle="miter"/>
                <v:path gradientshapeok="t" o:connecttype="rect"/>
              </v:shapetype>
              <v:shape id="Text Box 1" o:spid="_x0000_s1026" type="#_x0000_t202" style="position:absolute;left:0;text-align:left;margin-left:480.6pt;margin-top:124.95pt;width:68.8pt;height:18.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" filled="f" stroked="f" strokeweight=".5pt">
                <v:textbox>
                  <w:txbxContent>
                    <w:p w14:paraId="1E118572" w14:textId="37226966" w:rsidR="00A774E9" w:rsidRPr="00A774E9" w:rsidRDefault="00A774E9">
                      <w:pPr>
                        <w:rPr>
                          <w:color w:val="FF0000"/>
                        </w:rPr>
                      </w:pPr>
                      <w:r w:rsidRPr="00A774E9">
                        <w:rPr>
                          <w:color w:val="FF0000"/>
                        </w:rPr>
                        <w:t>OK or NOT?</w:t>
                      </w:r>
                    </w:p>
                  </w:txbxContent>
                </v:textbox>
              </v:shape>
            </w:pict>
          </mc:Fallback>
        </mc:AlternateContent>
      </w:r>
      <w:r w:rsidR="00531056">
        <w:rPr>
          <w:rFonts w:ascii="Arial" w:hAnsi="Arial" w:cs="Arial"/>
          <w:noProof/>
        </w:rPr>
        <w:drawing>
          <wp:inline distT="0" distB="0" distL="0" distR="0" wp14:anchorId="44F842CD" wp14:editId="71B4A816">
            <wp:extent cx="5925775" cy="2602523"/>
            <wp:effectExtent l="0" t="0" r="0" b="762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 b="4814"/>
                    <a:stretch/>
                  </pic:blipFill>
                  <pic:spPr bwMode="auto">
                    <a:xfrm>
                      <a:off x="0" y="0"/>
                      <a:ext cx="5947472" cy="2612052"/>
                    </a:xfrm>
                    <a:prstGeom prst="rect">
                      <a:avLst/>
                    </a:prstGeom>
                    <a:noFill/>
                    <a:ln>
                      <a:noFill/>
                    </a:ln>
                    <a:extLst>
                      <a:ext uri="{53640926-AAD7-44D8-BBD7-CCE9431645EC}">
                        <a14:shadowObscured xmlns:a14="http://schemas.microsoft.com/office/drawing/2010/main"/>
                      </a:ext>
                    </a:extLst>
                  </pic:spPr>
                </pic:pic>
              </a:graphicData>
            </a:graphic>
          </wp:inline>
        </w:drawing>
      </w:r>
    </w:p>
    <w:p w14:paraId="167757AE" w14:textId="2C9C9D4F" w:rsidR="00531056" w:rsidRDefault="00305F87" w:rsidP="00A57392">
      <w:pPr>
        <w:pStyle w:val="Caption"/>
        <w:spacing w:line="276" w:lineRule="auto"/>
        <w:jc w:val="center"/>
      </w:pPr>
      <w:r>
        <w:t xml:space="preserve">Figure </w:t>
      </w:r>
      <w:r>
        <w:fldChar w:fldCharType="begin"/>
      </w:r>
      <w:r>
        <w:instrText xml:space="preserve"> SEQ Figure \* ARABIC </w:instrText>
      </w:r>
      <w:r>
        <w:fldChar w:fldCharType="separate"/>
      </w:r>
      <w:r w:rsidR="00353E3E">
        <w:rPr>
          <w:noProof/>
        </w:rPr>
        <w:t>3</w:t>
      </w:r>
      <w:r>
        <w:fldChar w:fldCharType="end"/>
      </w:r>
      <w:r>
        <w:t xml:space="preserve"> </w:t>
      </w:r>
      <w:r w:rsidR="00674E68">
        <w:t>Scenarios for</w:t>
      </w:r>
      <w:r w:rsidR="007F6336">
        <w:t xml:space="preserve"> different</w:t>
      </w:r>
      <w:r w:rsidR="00674E68">
        <w:t xml:space="preserve"> </w:t>
      </w:r>
      <w:r w:rsidR="007F6336">
        <w:t xml:space="preserve">configurations of </w:t>
      </w:r>
      <w:r>
        <w:t>CFR for Broadcast and CFR for Multicast</w:t>
      </w:r>
    </w:p>
    <w:p w14:paraId="0A5EA2CC" w14:textId="77777777" w:rsidR="00182AB6" w:rsidRDefault="00182AB6" w:rsidP="00142F3D">
      <w:pPr>
        <w:rPr>
          <w:b/>
          <w:bCs/>
        </w:rPr>
      </w:pPr>
    </w:p>
    <w:p w14:paraId="05FA0DC9" w14:textId="5614C9CE" w:rsidR="00182AB6" w:rsidRPr="00182AB6" w:rsidRDefault="00182AB6" w:rsidP="00182AB6">
      <w:r w:rsidRPr="00182AB6">
        <w:rPr>
          <w:b/>
          <w:bCs/>
        </w:rPr>
        <w:t>DISCUSSION:</w:t>
      </w:r>
      <w:r w:rsidRPr="00182AB6">
        <w:t xml:space="preserve"> The discussion is on whether the lower right figure is ok or not ok. </w:t>
      </w:r>
    </w:p>
    <w:p w14:paraId="5106C451" w14:textId="77777777" w:rsidR="00A21DAC" w:rsidRDefault="00A21DAC" w:rsidP="00A21DAC">
      <w:r>
        <w:t>Arguments towards ‘Ok’ (</w:t>
      </w:r>
      <w:proofErr w:type="gramStart"/>
      <w:r>
        <w:t>i.e.</w:t>
      </w:r>
      <w:proofErr w:type="gramEnd"/>
      <w:r>
        <w:t xml:space="preserve"> no restriction in terms of one CFR completely contained in other):</w:t>
      </w:r>
    </w:p>
    <w:p w14:paraId="0BA6487F" w14:textId="4056E861" w:rsidR="00A21DAC" w:rsidRDefault="00A21DAC" w:rsidP="00A21DAC">
      <w:pPr>
        <w:pStyle w:val="ListParagraph"/>
        <w:numPr>
          <w:ilvl w:val="0"/>
          <w:numId w:val="44"/>
        </w:numPr>
      </w:pPr>
      <w:r>
        <w:t>No need to restrict, it is up to the network how to configure.</w:t>
      </w:r>
      <w:r w:rsidR="00F24D87">
        <w:t xml:space="preserve"> It removes flexibility for the NW.</w:t>
      </w:r>
    </w:p>
    <w:p w14:paraId="0537E74A" w14:textId="00EE1E4F" w:rsidR="00A21DAC" w:rsidRDefault="00A21DAC" w:rsidP="00A21DAC">
      <w:pPr>
        <w:pStyle w:val="ListParagraph"/>
        <w:numPr>
          <w:ilvl w:val="0"/>
          <w:numId w:val="44"/>
        </w:numPr>
        <w:rPr>
          <w:rStyle w:val="ui-provider"/>
        </w:rPr>
      </w:pPr>
      <w:r>
        <w:rPr>
          <w:rStyle w:val="ui-provider"/>
        </w:rPr>
        <w:t xml:space="preserve">UE only need to monitor a </w:t>
      </w:r>
      <w:r w:rsidRPr="00A21DAC">
        <w:rPr>
          <w:rStyle w:val="ui-provider"/>
          <w:b/>
          <w:bCs/>
        </w:rPr>
        <w:t>large region that covers both the two CFRs</w:t>
      </w:r>
      <w:r>
        <w:rPr>
          <w:rStyle w:val="ui-provider"/>
        </w:rPr>
        <w:t xml:space="preserve"> without BWP/CFR switching</w:t>
      </w:r>
      <w:r w:rsidR="00F24D87">
        <w:rPr>
          <w:rStyle w:val="ui-provider"/>
        </w:rPr>
        <w:t xml:space="preserve"> and everything works.</w:t>
      </w:r>
    </w:p>
    <w:p w14:paraId="6200FD64" w14:textId="7D6612FC" w:rsidR="00E47F77" w:rsidRDefault="00E47F77" w:rsidP="00A21DAC">
      <w:pPr>
        <w:pStyle w:val="ListParagraph"/>
        <w:numPr>
          <w:ilvl w:val="0"/>
          <w:numId w:val="44"/>
        </w:numPr>
      </w:pPr>
      <w:r>
        <w:rPr>
          <w:rStyle w:val="ui-provider"/>
        </w:rPr>
        <w:t xml:space="preserve">In Rel-17, there was no requirement between </w:t>
      </w:r>
      <w:r w:rsidR="00152B6A">
        <w:rPr>
          <w:rStyle w:val="ui-provider"/>
        </w:rPr>
        <w:t>b</w:t>
      </w:r>
      <w:r w:rsidR="00053E9B">
        <w:rPr>
          <w:rStyle w:val="ui-provider"/>
        </w:rPr>
        <w:t>road</w:t>
      </w:r>
      <w:r>
        <w:rPr>
          <w:rStyle w:val="ui-provider"/>
        </w:rPr>
        <w:t>cast CFR and m</w:t>
      </w:r>
      <w:r w:rsidR="00053E9B">
        <w:rPr>
          <w:rStyle w:val="ui-provider"/>
        </w:rPr>
        <w:t>ulti</w:t>
      </w:r>
      <w:r>
        <w:rPr>
          <w:rStyle w:val="ui-provider"/>
        </w:rPr>
        <w:t>cast CFR for CONN</w:t>
      </w:r>
      <w:r w:rsidR="00152B6A">
        <w:rPr>
          <w:rStyle w:val="ui-provider"/>
        </w:rPr>
        <w:t>ECTED mode</w:t>
      </w:r>
      <w:r>
        <w:rPr>
          <w:rStyle w:val="ui-provider"/>
        </w:rPr>
        <w:t>.</w:t>
      </w:r>
    </w:p>
    <w:p w14:paraId="5EE87E58" w14:textId="77777777" w:rsidR="007B68C8" w:rsidRDefault="007B68C8" w:rsidP="00142F3D"/>
    <w:p w14:paraId="2D1B1CC6" w14:textId="27681488" w:rsidR="00142F3D" w:rsidRDefault="00366ECA" w:rsidP="00142F3D">
      <w:r>
        <w:t>Arguments towards ‘Not Ok’</w:t>
      </w:r>
      <w:r w:rsidR="00E5614C">
        <w:t xml:space="preserve"> (</w:t>
      </w:r>
      <w:proofErr w:type="gramStart"/>
      <w:r w:rsidR="00E5614C">
        <w:t>i.e.</w:t>
      </w:r>
      <w:proofErr w:type="gramEnd"/>
      <w:r w:rsidR="00E5614C">
        <w:t xml:space="preserve"> w</w:t>
      </w:r>
      <w:r w:rsidR="00E5614C" w:rsidRPr="00E5614C">
        <w:t>hen Multicast CFR for RRC_INACTIVE and broadcast CFR are configured differently, one of the two CFRs is fully contained (or overlapping) with the other CFR</w:t>
      </w:r>
      <w:r w:rsidR="00E5614C">
        <w:t>)</w:t>
      </w:r>
      <w:r w:rsidR="00116495">
        <w:t>:</w:t>
      </w:r>
    </w:p>
    <w:p w14:paraId="567DF18C" w14:textId="2FA2919C" w:rsidR="00366ECA" w:rsidRDefault="00366ECA" w:rsidP="00366ECA">
      <w:pPr>
        <w:pStyle w:val="ListParagraph"/>
        <w:numPr>
          <w:ilvl w:val="0"/>
          <w:numId w:val="43"/>
        </w:numPr>
        <w:spacing w:line="276" w:lineRule="auto"/>
      </w:pPr>
      <w:r>
        <w:t xml:space="preserve">A UE may support Rel-17/18 broadcast as well as Rel-18 multicast in INACTIVE. That means </w:t>
      </w:r>
      <w:r w:rsidR="00B60039">
        <w:t>a UE may need to receive both broadcast and multicast in INACTIVE state in Rel-18.</w:t>
      </w:r>
    </w:p>
    <w:p w14:paraId="142CBB5F" w14:textId="496FB6A2" w:rsidR="00E15A60" w:rsidRDefault="00E15A60" w:rsidP="00366ECA">
      <w:pPr>
        <w:pStyle w:val="ListParagraph"/>
        <w:numPr>
          <w:ilvl w:val="0"/>
          <w:numId w:val="43"/>
        </w:numPr>
        <w:spacing w:line="276" w:lineRule="auto"/>
      </w:pPr>
      <w:r>
        <w:t xml:space="preserve">If a UE needs to monitor different non-overlapping CFRs it can </w:t>
      </w:r>
      <w:r>
        <w:rPr>
          <w:rFonts w:hint="eastAsia"/>
        </w:rPr>
        <w:t>cause</w:t>
      </w:r>
      <w:r>
        <w:t xml:space="preserve"> </w:t>
      </w:r>
      <w:r>
        <w:rPr>
          <w:rFonts w:hint="eastAsia"/>
        </w:rPr>
        <w:t>waste</w:t>
      </w:r>
      <w:r>
        <w:t xml:space="preserve"> </w:t>
      </w:r>
      <w:r>
        <w:rPr>
          <w:rFonts w:hint="eastAsia"/>
        </w:rPr>
        <w:t>of</w:t>
      </w:r>
      <w:r>
        <w:t xml:space="preserve"> </w:t>
      </w:r>
      <w:r>
        <w:rPr>
          <w:rFonts w:hint="eastAsia"/>
        </w:rPr>
        <w:t>resource</w:t>
      </w:r>
      <w:r>
        <w:t xml:space="preserve"> </w:t>
      </w:r>
      <w:r>
        <w:rPr>
          <w:rFonts w:hint="eastAsia"/>
        </w:rPr>
        <w:t>monitoring</w:t>
      </w:r>
      <w:r>
        <w:t xml:space="preserve"> </w:t>
      </w:r>
      <w:r>
        <w:rPr>
          <w:rFonts w:hint="eastAsia"/>
        </w:rPr>
        <w:t>or</w:t>
      </w:r>
      <w:r>
        <w:t xml:space="preserve"> </w:t>
      </w:r>
      <w:r>
        <w:rPr>
          <w:rFonts w:hint="eastAsia"/>
        </w:rPr>
        <w:t>gap</w:t>
      </w:r>
      <w:r>
        <w:t xml:space="preserve"> </w:t>
      </w:r>
      <w:r>
        <w:rPr>
          <w:rFonts w:hint="eastAsia"/>
        </w:rPr>
        <w:t>issue</w:t>
      </w:r>
      <w:r>
        <w:t>.</w:t>
      </w:r>
    </w:p>
    <w:p w14:paraId="74A16669" w14:textId="77777777" w:rsidR="00E15A60" w:rsidRDefault="00E15A60" w:rsidP="00E51A33">
      <w:pPr>
        <w:pStyle w:val="ListParagraph"/>
        <w:numPr>
          <w:ilvl w:val="0"/>
          <w:numId w:val="43"/>
        </w:numPr>
        <w:spacing w:line="276" w:lineRule="auto"/>
      </w:pPr>
      <w:r>
        <w:t xml:space="preserve">If a </w:t>
      </w:r>
      <w:r w:rsidRPr="009F6E1B">
        <w:t>UE need</w:t>
      </w:r>
      <w:r>
        <w:t>s</w:t>
      </w:r>
      <w:r w:rsidRPr="009F6E1B">
        <w:t xml:space="preserve"> to monitor multiple non-overlapping CFRs to receive both the services</w:t>
      </w:r>
      <w:r>
        <w:t>, this a new UE behaviour.</w:t>
      </w:r>
      <w:r w:rsidRPr="00F24D87">
        <w:t xml:space="preserve"> </w:t>
      </w:r>
      <w:r>
        <w:t>So far there is no case where a UE is required to monitor two partially overlapping CFRs simultaneously.</w:t>
      </w:r>
    </w:p>
    <w:p w14:paraId="71060E60" w14:textId="4C47AC14" w:rsidR="00E51A33" w:rsidRDefault="00E51A33" w:rsidP="00E51A33">
      <w:pPr>
        <w:pStyle w:val="ListParagraph"/>
        <w:numPr>
          <w:ilvl w:val="0"/>
          <w:numId w:val="43"/>
        </w:numPr>
        <w:spacing w:line="276" w:lineRule="auto"/>
      </w:pPr>
      <w:r w:rsidRPr="009236E7">
        <w:t>Th</w:t>
      </w:r>
      <w:r>
        <w:t>e restriction</w:t>
      </w:r>
      <w:r w:rsidRPr="009236E7">
        <w:t xml:space="preserve"> enables UE to </w:t>
      </w:r>
      <w:r w:rsidRPr="00881346">
        <w:rPr>
          <w:b/>
          <w:bCs/>
        </w:rPr>
        <w:t>just monitor the larger CFR</w:t>
      </w:r>
      <w:r w:rsidRPr="009236E7">
        <w:t xml:space="preserve"> and </w:t>
      </w:r>
      <w:r>
        <w:t xml:space="preserve">be </w:t>
      </w:r>
      <w:r w:rsidRPr="009236E7">
        <w:t xml:space="preserve">able to </w:t>
      </w:r>
      <w:r w:rsidRPr="00881346">
        <w:rPr>
          <w:b/>
          <w:bCs/>
        </w:rPr>
        <w:t>receive both services without BWP switch</w:t>
      </w:r>
      <w:r w:rsidRPr="009236E7">
        <w:t>.</w:t>
      </w:r>
      <w:r>
        <w:t xml:space="preserve"> </w:t>
      </w:r>
    </w:p>
    <w:p w14:paraId="305E70CA" w14:textId="04C69268" w:rsidR="00A21DAC" w:rsidRPr="009236E7" w:rsidRDefault="00A21DAC" w:rsidP="00E92CC6">
      <w:pPr>
        <w:pStyle w:val="ListParagraph"/>
        <w:numPr>
          <w:ilvl w:val="0"/>
          <w:numId w:val="43"/>
        </w:numPr>
        <w:spacing w:line="276" w:lineRule="auto"/>
      </w:pPr>
      <w:r>
        <w:t xml:space="preserve">If </w:t>
      </w:r>
      <w:r w:rsidR="005E3215">
        <w:t>it was as straightforward as</w:t>
      </w:r>
      <w:r w:rsidR="00F24D87">
        <w:t xml:space="preserve"> just say</w:t>
      </w:r>
      <w:r w:rsidR="005E3215">
        <w:t>ing</w:t>
      </w:r>
      <w:r w:rsidR="00F24D87">
        <w:t xml:space="preserve"> </w:t>
      </w:r>
      <w:r>
        <w:t xml:space="preserve">UE </w:t>
      </w:r>
      <w:r w:rsidR="00F24D87">
        <w:t>can</w:t>
      </w:r>
      <w:r>
        <w:t xml:space="preserve"> monitor the larger region that covers both the two CFRs, then</w:t>
      </w:r>
      <w:r w:rsidR="0002035D">
        <w:t xml:space="preserve"> RAN1 wouldn’t have needed to define</w:t>
      </w:r>
      <w:r w:rsidR="005E3215">
        <w:t xml:space="preserve"> (in other cases)</w:t>
      </w:r>
      <w:r w:rsidR="0002035D">
        <w:t xml:space="preserve"> that the CFR completely contains CORESET0 – one could</w:t>
      </w:r>
      <w:r w:rsidR="00F24D87">
        <w:t>’ve</w:t>
      </w:r>
      <w:r w:rsidR="0002035D">
        <w:t xml:space="preserve"> just argue</w:t>
      </w:r>
      <w:r w:rsidR="00F24D87">
        <w:t>d</w:t>
      </w:r>
      <w:r w:rsidR="0002035D">
        <w:t xml:space="preserve"> that the UE can simply ‘monitor’ the larger bandwidth which covers both the CFR and CORESET0</w:t>
      </w:r>
      <w:r w:rsidR="00F24D87">
        <w:t>.</w:t>
      </w:r>
      <w:r w:rsidR="0002035D">
        <w:t xml:space="preserve"> But RAN1 have discussed this many times and have been consistent that CORESET0 shall be contained within the CFR.</w:t>
      </w:r>
    </w:p>
    <w:p w14:paraId="1739AEBB" w14:textId="334B579D" w:rsidR="00182AB6" w:rsidRDefault="00152B6A" w:rsidP="00182AB6">
      <w:r>
        <w:t>After the discussion, following was concluded:</w:t>
      </w:r>
    </w:p>
    <w:p w14:paraId="643D251C" w14:textId="7B9C74FC" w:rsidR="0093414F" w:rsidRDefault="00152B6A" w:rsidP="00182AB6">
      <w:pPr>
        <w:rPr>
          <w:b/>
          <w:bCs/>
        </w:rPr>
      </w:pPr>
      <w:r>
        <w:rPr>
          <w:b/>
          <w:bCs/>
        </w:rPr>
        <w:t xml:space="preserve">Proposal 1: </w:t>
      </w:r>
      <w:r w:rsidR="00C3191E">
        <w:rPr>
          <w:b/>
          <w:bCs/>
        </w:rPr>
        <w:t>For RRC_INACTIVE</w:t>
      </w:r>
      <w:r>
        <w:rPr>
          <w:b/>
          <w:bCs/>
        </w:rPr>
        <w:t xml:space="preserve">, </w:t>
      </w:r>
      <w:r w:rsidR="00164F06" w:rsidRPr="00164F06">
        <w:rPr>
          <w:b/>
          <w:bCs/>
        </w:rPr>
        <w:t>when Multicast CFR for RRC_INACTIVE and broadcast CFR are configured differently</w:t>
      </w:r>
      <w:r w:rsidR="00164F06">
        <w:rPr>
          <w:b/>
          <w:bCs/>
        </w:rPr>
        <w:t>, i</w:t>
      </w:r>
      <w:r w:rsidR="0093414F" w:rsidRPr="00C106D3">
        <w:rPr>
          <w:b/>
          <w:bCs/>
        </w:rPr>
        <w:t xml:space="preserve">f </w:t>
      </w:r>
      <w:r w:rsidR="00C106D3" w:rsidRPr="00C106D3">
        <w:rPr>
          <w:b/>
          <w:bCs/>
        </w:rPr>
        <w:t>one CFR is not completely contained within the other CFR, then UE is not required to receive both broadcast and multicast simultaneously.</w:t>
      </w:r>
    </w:p>
    <w:p w14:paraId="710D7FE6" w14:textId="77777777" w:rsidR="00BE779D" w:rsidRPr="00C106D3" w:rsidRDefault="00BE779D" w:rsidP="00182AB6">
      <w:pPr>
        <w:rPr>
          <w:b/>
          <w:bCs/>
        </w:rPr>
      </w:pPr>
    </w:p>
    <w:p w14:paraId="426E789B" w14:textId="7BCE5530" w:rsidR="00ED642C" w:rsidRDefault="00182AB6" w:rsidP="00182AB6">
      <w:pPr>
        <w:pStyle w:val="Heading2"/>
        <w:ind w:left="540"/>
      </w:pPr>
      <w:r>
        <w:t xml:space="preserve">Discussion on </w:t>
      </w:r>
      <w:r w:rsidR="00ED642C">
        <w:t>Default RRC_INACTIVE CFR for multicast</w:t>
      </w:r>
    </w:p>
    <w:p w14:paraId="75CAB12F" w14:textId="37DC1B61" w:rsidR="00FD082A" w:rsidRDefault="00FD082A" w:rsidP="00FD082A">
      <w:r>
        <w:t xml:space="preserve">In </w:t>
      </w:r>
      <w:r w:rsidR="00112673">
        <w:t>Rel-</w:t>
      </w:r>
      <w:r w:rsidR="00112673" w:rsidRPr="00E653BC">
        <w:t xml:space="preserve">17 broadcast, if CFR is not configured, the default </w:t>
      </w:r>
      <w:r>
        <w:t>is</w:t>
      </w:r>
      <w:r w:rsidR="00112673" w:rsidRPr="00E653BC">
        <w:t xml:space="preserve"> same as CORESET#0. </w:t>
      </w:r>
    </w:p>
    <w:p w14:paraId="2A1596B1" w14:textId="77AF7A66" w:rsidR="00E536B1" w:rsidRDefault="00FD082A" w:rsidP="00FD082A">
      <w:r>
        <w:t xml:space="preserve">For Rel-18 multicast in INACTIVE, what is the default CFR if one is not configured? In rapporteur’s view, </w:t>
      </w:r>
      <w:bookmarkStart w:id="27" w:name="_Toc131539290"/>
      <w:bookmarkStart w:id="28" w:name="_Toc131539397"/>
      <w:bookmarkStart w:id="29" w:name="_Toc131539606"/>
      <w:bookmarkStart w:id="30" w:name="_Toc131539908"/>
      <w:bookmarkStart w:id="31" w:name="_Toc131621804"/>
      <w:bookmarkStart w:id="32" w:name="_Toc131622643"/>
      <w:bookmarkStart w:id="33" w:name="_Toc131624498"/>
      <w:bookmarkStart w:id="34" w:name="_Toc131708911"/>
      <w:bookmarkStart w:id="35" w:name="_Toc131709805"/>
      <w:bookmarkStart w:id="36" w:name="_Toc131715587"/>
      <w:bookmarkStart w:id="37" w:name="_Toc131715690"/>
      <w:bookmarkStart w:id="38" w:name="_Toc142394459"/>
      <w:bookmarkStart w:id="39" w:name="_Toc142401324"/>
      <w:bookmarkStart w:id="40" w:name="_Toc142401759"/>
      <w:bookmarkStart w:id="41" w:name="_Toc142401778"/>
      <w:bookmarkStart w:id="42" w:name="_Toc142401797"/>
      <w:bookmarkStart w:id="43" w:name="_Toc142401908"/>
      <w:bookmarkStart w:id="44" w:name="_Toc142574220"/>
      <w:bookmarkStart w:id="45" w:name="_Toc142600611"/>
      <w:bookmarkStart w:id="46" w:name="_Toc146821786"/>
      <w:bookmarkStart w:id="47" w:name="_Toc149851761"/>
      <w:r>
        <w:t>i</w:t>
      </w:r>
      <w:r w:rsidR="00112673" w:rsidRPr="00E653BC">
        <w:t xml:space="preserve">f </w:t>
      </w:r>
      <w:r w:rsidR="005F0FC8">
        <w:t xml:space="preserve">multicast </w:t>
      </w:r>
      <w:r w:rsidR="00112673" w:rsidRPr="00E653BC">
        <w:t>CFR</w:t>
      </w:r>
      <w:r w:rsidR="005F0FC8">
        <w:t xml:space="preserve"> for RRC_INACTIVE</w:t>
      </w:r>
      <w:r w:rsidR="00112673" w:rsidRPr="00E653BC">
        <w:t xml:space="preserve"> is not configured, the default </w:t>
      </w:r>
      <w:r w:rsidR="00112673">
        <w:t xml:space="preserve">is </w:t>
      </w:r>
      <w:r w:rsidR="00112673" w:rsidRPr="00E653BC">
        <w:t>same as CORESET#0</w:t>
      </w:r>
      <w:r w:rsidR="00112673">
        <w:t>.</w:t>
      </w:r>
      <w:bookmarkStart w:id="48" w:name="_Toc142401760"/>
      <w:bookmarkStart w:id="49" w:name="_Toc142401779"/>
      <w:bookmarkStart w:id="50" w:name="_Toc142401761"/>
      <w:bookmarkStart w:id="51" w:name="_Toc142401780"/>
      <w:bookmarkStart w:id="52" w:name="_Toc142401762"/>
      <w:bookmarkStart w:id="53" w:name="_Toc142401781"/>
      <w:bookmarkStart w:id="54" w:name="_Toc142401763"/>
      <w:bookmarkStart w:id="55" w:name="_Toc142401782"/>
      <w:bookmarkStart w:id="56" w:name="_Toc142401764"/>
      <w:bookmarkStart w:id="57" w:name="_Toc142401783"/>
      <w:bookmarkStart w:id="58" w:name="_Toc142401765"/>
      <w:bookmarkStart w:id="59" w:name="_Toc142401784"/>
      <w:bookmarkStart w:id="60" w:name="_Toc142401766"/>
      <w:bookmarkStart w:id="61" w:name="_Toc142401785"/>
      <w:bookmarkStart w:id="62" w:name="_Toc142401767"/>
      <w:bookmarkStart w:id="63" w:name="_Toc142401786"/>
      <w:bookmarkStart w:id="64" w:name="_Toc142401768"/>
      <w:bookmarkStart w:id="65" w:name="_Toc142401787"/>
      <w:bookmarkStart w:id="66" w:name="_Toc142401769"/>
      <w:bookmarkStart w:id="67" w:name="_Toc142401788"/>
      <w:bookmarkStart w:id="68" w:name="_Toc142401770"/>
      <w:bookmarkStart w:id="69" w:name="_Toc142401789"/>
      <w:bookmarkStart w:id="70" w:name="_Toc142401771"/>
      <w:bookmarkStart w:id="71" w:name="_Toc142401790"/>
      <w:bookmarkStart w:id="72" w:name="_Toc142401772"/>
      <w:bookmarkStart w:id="73" w:name="_Toc142401791"/>
      <w:bookmarkStart w:id="74" w:name="_Toc142401773"/>
      <w:bookmarkStart w:id="75" w:name="_Toc142401792"/>
      <w:bookmarkStart w:id="76" w:name="_Toc142401774"/>
      <w:bookmarkStart w:id="77" w:name="_Toc142401793"/>
      <w:bookmarkStart w:id="78" w:name="_Toc142401775"/>
      <w:bookmarkStart w:id="79" w:name="_Toc142401794"/>
      <w:bookmarkStart w:id="80" w:name="_Toc142401776"/>
      <w:bookmarkStart w:id="81" w:name="_Toc14240179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47"/>
    </w:p>
    <w:p w14:paraId="2C65557E" w14:textId="24C21860" w:rsidR="00CE15E6" w:rsidRDefault="00FD082A" w:rsidP="00CE15E6">
      <w:pPr>
        <w:pStyle w:val="Proposal"/>
        <w:numPr>
          <w:ilvl w:val="0"/>
          <w:numId w:val="0"/>
        </w:numPr>
        <w:spacing w:line="276" w:lineRule="auto"/>
        <w:ind w:left="360" w:hanging="360"/>
      </w:pPr>
      <w:r>
        <w:t>DISCUSSION:</w:t>
      </w:r>
      <w:r w:rsidR="00EE23DF">
        <w:t xml:space="preserve"> </w:t>
      </w:r>
      <w:r w:rsidR="004F50C1">
        <w:rPr>
          <w:b w:val="0"/>
          <w:bCs/>
        </w:rPr>
        <w:t>There was no comment against this understanding</w:t>
      </w:r>
      <w:r w:rsidR="004F50C1">
        <w:rPr>
          <w:b w:val="0"/>
          <w:bCs/>
        </w:rPr>
        <w:t xml:space="preserve"> (</w:t>
      </w:r>
      <w:proofErr w:type="gramStart"/>
      <w:r w:rsidR="004F50C1">
        <w:rPr>
          <w:b w:val="0"/>
          <w:bCs/>
        </w:rPr>
        <w:t>i.e.</w:t>
      </w:r>
      <w:proofErr w:type="gramEnd"/>
      <w:r w:rsidR="004F50C1">
        <w:rPr>
          <w:b w:val="0"/>
          <w:bCs/>
        </w:rPr>
        <w:t xml:space="preserve"> default should be CORESET#0</w:t>
      </w:r>
      <w:r w:rsidR="004F50C1" w:rsidRPr="004F50C1">
        <w:rPr>
          <w:b w:val="0"/>
          <w:bCs/>
        </w:rPr>
        <w:t xml:space="preserve"> </w:t>
      </w:r>
      <w:r w:rsidR="004F50C1" w:rsidRPr="00EE23DF">
        <w:rPr>
          <w:b w:val="0"/>
          <w:bCs/>
        </w:rPr>
        <w:t>in case multicast CFR for RRC_INACTIVE is not configured</w:t>
      </w:r>
      <w:r w:rsidR="004F50C1">
        <w:rPr>
          <w:b w:val="0"/>
          <w:bCs/>
        </w:rPr>
        <w:t>)</w:t>
      </w:r>
      <w:r w:rsidR="004F50C1">
        <w:rPr>
          <w:b w:val="0"/>
          <w:bCs/>
        </w:rPr>
        <w:t xml:space="preserve">. </w:t>
      </w:r>
      <w:r w:rsidR="00EE23DF" w:rsidRPr="00EE23DF">
        <w:rPr>
          <w:b w:val="0"/>
          <w:bCs/>
        </w:rPr>
        <w:t xml:space="preserve">It was commented that the running CR may </w:t>
      </w:r>
      <w:r w:rsidR="004F50C1" w:rsidRPr="00EE23DF">
        <w:rPr>
          <w:b w:val="0"/>
          <w:bCs/>
        </w:rPr>
        <w:t xml:space="preserve">already </w:t>
      </w:r>
      <w:r w:rsidR="00EE23DF" w:rsidRPr="00EE23DF">
        <w:rPr>
          <w:b w:val="0"/>
          <w:bCs/>
        </w:rPr>
        <w:t xml:space="preserve">have been </w:t>
      </w:r>
      <w:r w:rsidR="004F50C1">
        <w:rPr>
          <w:b w:val="0"/>
          <w:bCs/>
        </w:rPr>
        <w:t>assuming it</w:t>
      </w:r>
      <w:r w:rsidR="00EE23DF" w:rsidRPr="00EE23DF">
        <w:rPr>
          <w:b w:val="0"/>
          <w:bCs/>
        </w:rPr>
        <w:t>.</w:t>
      </w:r>
      <w:r w:rsidR="00EE23DF">
        <w:rPr>
          <w:b w:val="0"/>
          <w:bCs/>
        </w:rPr>
        <w:t xml:space="preserve"> </w:t>
      </w:r>
      <w:r w:rsidR="004F50C1">
        <w:rPr>
          <w:b w:val="0"/>
          <w:bCs/>
        </w:rPr>
        <w:t>As conclusion of the offline, f</w:t>
      </w:r>
      <w:r w:rsidR="00EE23DF">
        <w:rPr>
          <w:b w:val="0"/>
          <w:bCs/>
        </w:rPr>
        <w:t>ollowing proposal is presented for confirmation.</w:t>
      </w:r>
    </w:p>
    <w:p w14:paraId="45361DDC" w14:textId="77777777" w:rsidR="00FD082A" w:rsidRDefault="00FD082A" w:rsidP="00CE15E6">
      <w:pPr>
        <w:pStyle w:val="Proposal"/>
        <w:numPr>
          <w:ilvl w:val="0"/>
          <w:numId w:val="0"/>
        </w:numPr>
        <w:spacing w:line="276" w:lineRule="auto"/>
        <w:ind w:left="360" w:hanging="360"/>
      </w:pPr>
    </w:p>
    <w:p w14:paraId="6E6BC5BC" w14:textId="149759D3" w:rsidR="008A09AD" w:rsidRDefault="00EE23DF" w:rsidP="00CE15E6">
      <w:pPr>
        <w:pStyle w:val="Proposal"/>
        <w:numPr>
          <w:ilvl w:val="0"/>
          <w:numId w:val="0"/>
        </w:numPr>
        <w:spacing w:line="276" w:lineRule="auto"/>
        <w:ind w:left="360" w:hanging="360"/>
      </w:pPr>
      <w:r>
        <w:t>Proposal 2: I</w:t>
      </w:r>
      <w:r w:rsidR="008A09AD" w:rsidRPr="00E653BC">
        <w:t xml:space="preserve">f </w:t>
      </w:r>
      <w:r w:rsidR="008A09AD">
        <w:t xml:space="preserve">multicast </w:t>
      </w:r>
      <w:r w:rsidR="008A09AD" w:rsidRPr="00E653BC">
        <w:t>CFR</w:t>
      </w:r>
      <w:r w:rsidR="008A09AD">
        <w:t xml:space="preserve"> for RRC_INACTIVE</w:t>
      </w:r>
      <w:r w:rsidR="008A09AD" w:rsidRPr="00E653BC">
        <w:t xml:space="preserve"> is not configured, the default </w:t>
      </w:r>
      <w:r w:rsidR="008A09AD">
        <w:t xml:space="preserve">is </w:t>
      </w:r>
      <w:r w:rsidR="008A09AD" w:rsidRPr="00E653BC">
        <w:t>same as CORESET#0</w:t>
      </w:r>
      <w:r w:rsidR="003778B2">
        <w:t xml:space="preserve"> (</w:t>
      </w:r>
      <w:r w:rsidR="0058129B">
        <w:t xml:space="preserve">check </w:t>
      </w:r>
      <w:r>
        <w:t>whether/</w:t>
      </w:r>
      <w:r w:rsidR="0058129B">
        <w:t xml:space="preserve">not </w:t>
      </w:r>
      <w:r w:rsidR="003778B2">
        <w:t xml:space="preserve">already captured in </w:t>
      </w:r>
      <w:r>
        <w:t xml:space="preserve">the </w:t>
      </w:r>
      <w:r w:rsidR="003778B2">
        <w:t>running CR)</w:t>
      </w:r>
      <w:r w:rsidR="0058129B">
        <w:t>.</w:t>
      </w:r>
    </w:p>
    <w:p w14:paraId="6D7A1D2A" w14:textId="77777777" w:rsidR="008A09AD" w:rsidRPr="00840169" w:rsidRDefault="008A09AD" w:rsidP="00CE15E6">
      <w:pPr>
        <w:pStyle w:val="Proposal"/>
        <w:numPr>
          <w:ilvl w:val="0"/>
          <w:numId w:val="0"/>
        </w:numPr>
        <w:spacing w:line="276" w:lineRule="auto"/>
        <w:ind w:left="360" w:hanging="360"/>
      </w:pPr>
    </w:p>
    <w:p w14:paraId="59AED631" w14:textId="1F29056D" w:rsidR="004D497E" w:rsidRDefault="004D497E" w:rsidP="00A57392">
      <w:pPr>
        <w:pStyle w:val="Heading1"/>
        <w:spacing w:line="276" w:lineRule="auto"/>
        <w:ind w:left="450"/>
      </w:pPr>
      <w:r w:rsidRPr="004D497E">
        <w:t>MAC handling during state transitions and mobility</w:t>
      </w:r>
    </w:p>
    <w:p w14:paraId="42C5EF4F" w14:textId="27BE0634" w:rsidR="004D497E" w:rsidRDefault="004D497E" w:rsidP="006120C6">
      <w:pPr>
        <w:pStyle w:val="Heading2"/>
        <w:ind w:left="540"/>
      </w:pPr>
      <w:r>
        <w:t>S</w:t>
      </w:r>
      <w:r w:rsidRPr="004D497E">
        <w:t>oft buffer</w:t>
      </w:r>
      <w:r>
        <w:t xml:space="preserve"> handling – flush or not to </w:t>
      </w:r>
      <w:proofErr w:type="gramStart"/>
      <w:r>
        <w:t>flush</w:t>
      </w:r>
      <w:proofErr w:type="gramEnd"/>
    </w:p>
    <w:p w14:paraId="114E72DB" w14:textId="0F5CE981" w:rsidR="006120C6" w:rsidRDefault="006120C6" w:rsidP="006120C6">
      <w:r>
        <w:t xml:space="preserve">Upon transition to </w:t>
      </w:r>
      <w:r w:rsidR="004F50C1">
        <w:t>RRC_</w:t>
      </w:r>
      <w:r>
        <w:t xml:space="preserve">INACTIVE from </w:t>
      </w:r>
      <w:r w:rsidR="004F50C1">
        <w:t>RRC_</w:t>
      </w:r>
      <w:r>
        <w:t xml:space="preserve">CONNECTED, </w:t>
      </w:r>
      <w:r w:rsidR="004F50C1">
        <w:t xml:space="preserve">should the UE </w:t>
      </w:r>
      <w:r>
        <w:t>flush or not flush</w:t>
      </w:r>
      <w:r w:rsidR="00550DA5">
        <w:t xml:space="preserve"> the soft buffer</w:t>
      </w:r>
      <w:r>
        <w:t>?</w:t>
      </w:r>
    </w:p>
    <w:p w14:paraId="7BFCEA0B" w14:textId="77777777" w:rsidR="005C56A0" w:rsidRDefault="005C56A0" w:rsidP="005C56A0">
      <w:pPr>
        <w:pStyle w:val="Proposal"/>
        <w:numPr>
          <w:ilvl w:val="0"/>
          <w:numId w:val="0"/>
        </w:numPr>
        <w:spacing w:line="276" w:lineRule="auto"/>
        <w:ind w:left="360" w:hanging="360"/>
      </w:pPr>
      <w:r>
        <w:t>DISCUSSION:</w:t>
      </w:r>
    </w:p>
    <w:p w14:paraId="1749641A" w14:textId="77777777" w:rsidR="00BD15D6" w:rsidRDefault="005130A2" w:rsidP="005C56A0">
      <w:pPr>
        <w:pStyle w:val="Proposal"/>
        <w:numPr>
          <w:ilvl w:val="0"/>
          <w:numId w:val="0"/>
        </w:numPr>
        <w:spacing w:line="276" w:lineRule="auto"/>
        <w:ind w:left="360" w:hanging="360"/>
        <w:rPr>
          <w:b w:val="0"/>
          <w:bCs/>
        </w:rPr>
      </w:pPr>
      <w:r w:rsidRPr="00BD15D6">
        <w:rPr>
          <w:b w:val="0"/>
          <w:bCs/>
        </w:rPr>
        <w:t xml:space="preserve">- </w:t>
      </w:r>
      <w:r w:rsidR="00BD15D6">
        <w:rPr>
          <w:b w:val="0"/>
          <w:bCs/>
        </w:rPr>
        <w:t xml:space="preserve">LG: </w:t>
      </w:r>
      <w:r w:rsidRPr="00BD15D6">
        <w:rPr>
          <w:b w:val="0"/>
          <w:bCs/>
        </w:rPr>
        <w:t xml:space="preserve">if same DL resources is used, then soft combining could be done, </w:t>
      </w:r>
      <w:proofErr w:type="gramStart"/>
      <w:r w:rsidRPr="00BD15D6">
        <w:rPr>
          <w:b w:val="0"/>
          <w:bCs/>
        </w:rPr>
        <w:t>i.e.</w:t>
      </w:r>
      <w:proofErr w:type="gramEnd"/>
      <w:r w:rsidRPr="00BD15D6">
        <w:rPr>
          <w:b w:val="0"/>
          <w:bCs/>
        </w:rPr>
        <w:t xml:space="preserve"> no flush.</w:t>
      </w:r>
      <w:r w:rsidR="00BD15D6" w:rsidRPr="00BD15D6">
        <w:rPr>
          <w:b w:val="0"/>
          <w:bCs/>
        </w:rPr>
        <w:t xml:space="preserve"> </w:t>
      </w:r>
    </w:p>
    <w:p w14:paraId="499086C6" w14:textId="57D74634" w:rsidR="005130A2" w:rsidRDefault="00BD15D6" w:rsidP="005C56A0">
      <w:pPr>
        <w:pStyle w:val="Proposal"/>
        <w:numPr>
          <w:ilvl w:val="0"/>
          <w:numId w:val="0"/>
        </w:numPr>
        <w:spacing w:line="276" w:lineRule="auto"/>
        <w:ind w:left="360" w:hanging="360"/>
        <w:rPr>
          <w:b w:val="0"/>
          <w:bCs/>
        </w:rPr>
      </w:pPr>
      <w:r>
        <w:rPr>
          <w:b w:val="0"/>
          <w:bCs/>
        </w:rPr>
        <w:t xml:space="preserve">- Samsung: </w:t>
      </w:r>
      <w:r w:rsidRPr="00BD15D6">
        <w:rPr>
          <w:b w:val="0"/>
          <w:bCs/>
        </w:rPr>
        <w:t>But this brings spec complexity</w:t>
      </w:r>
      <w:r>
        <w:rPr>
          <w:b w:val="0"/>
          <w:bCs/>
        </w:rPr>
        <w:t xml:space="preserve"> for some corner cases</w:t>
      </w:r>
      <w:r w:rsidRPr="00BD15D6">
        <w:rPr>
          <w:b w:val="0"/>
          <w:bCs/>
        </w:rPr>
        <w:t>. Better to flush.</w:t>
      </w:r>
      <w:r>
        <w:rPr>
          <w:b w:val="0"/>
          <w:bCs/>
        </w:rPr>
        <w:t xml:space="preserve"> QC agrees.</w:t>
      </w:r>
    </w:p>
    <w:p w14:paraId="6843E7CB" w14:textId="67997754" w:rsidR="00BD15D6" w:rsidRDefault="00BD15D6" w:rsidP="005C56A0">
      <w:pPr>
        <w:pStyle w:val="Proposal"/>
        <w:numPr>
          <w:ilvl w:val="0"/>
          <w:numId w:val="0"/>
        </w:numPr>
        <w:spacing w:line="276" w:lineRule="auto"/>
        <w:ind w:left="360" w:hanging="360"/>
        <w:rPr>
          <w:b w:val="0"/>
          <w:bCs/>
        </w:rPr>
      </w:pPr>
      <w:r>
        <w:rPr>
          <w:b w:val="0"/>
          <w:bCs/>
        </w:rPr>
        <w:t>- HW: there are more things for NW to make sure, like NDI, same HARQ proc, TB size,</w:t>
      </w:r>
      <w:r w:rsidR="004F50C1">
        <w:rPr>
          <w:b w:val="0"/>
          <w:bCs/>
        </w:rPr>
        <w:t xml:space="preserve"> etc.,</w:t>
      </w:r>
      <w:r>
        <w:rPr>
          <w:b w:val="0"/>
          <w:bCs/>
        </w:rPr>
        <w:t xml:space="preserve"> so better to flush.</w:t>
      </w:r>
    </w:p>
    <w:p w14:paraId="60E2B80F" w14:textId="62E8FA81" w:rsidR="00BD15D6" w:rsidRDefault="00BD15D6" w:rsidP="005C56A0">
      <w:pPr>
        <w:pStyle w:val="Proposal"/>
        <w:numPr>
          <w:ilvl w:val="0"/>
          <w:numId w:val="0"/>
        </w:numPr>
        <w:spacing w:line="276" w:lineRule="auto"/>
        <w:ind w:left="360" w:hanging="360"/>
        <w:rPr>
          <w:b w:val="0"/>
          <w:bCs/>
        </w:rPr>
      </w:pPr>
      <w:r>
        <w:rPr>
          <w:b w:val="0"/>
          <w:bCs/>
        </w:rPr>
        <w:t>- LG: but that is already the case for UEs</w:t>
      </w:r>
      <w:r w:rsidR="004F50C1">
        <w:rPr>
          <w:b w:val="0"/>
          <w:bCs/>
        </w:rPr>
        <w:t xml:space="preserve"> in CONNECTED</w:t>
      </w:r>
      <w:r>
        <w:rPr>
          <w:b w:val="0"/>
          <w:bCs/>
        </w:rPr>
        <w:t>.</w:t>
      </w:r>
    </w:p>
    <w:p w14:paraId="743E93C9" w14:textId="7A85B695" w:rsidR="00BD15D6" w:rsidRDefault="00BD15D6" w:rsidP="005C56A0">
      <w:pPr>
        <w:pStyle w:val="Proposal"/>
        <w:numPr>
          <w:ilvl w:val="0"/>
          <w:numId w:val="0"/>
        </w:numPr>
        <w:spacing w:line="276" w:lineRule="auto"/>
        <w:ind w:left="360" w:hanging="360"/>
        <w:rPr>
          <w:b w:val="0"/>
          <w:bCs/>
        </w:rPr>
      </w:pPr>
      <w:r>
        <w:rPr>
          <w:b w:val="0"/>
          <w:bCs/>
        </w:rPr>
        <w:t>- Xiaomi: but for INACTIVE it seems more complicated.</w:t>
      </w:r>
    </w:p>
    <w:p w14:paraId="6B78C4C3" w14:textId="2DF46D5A" w:rsidR="00BD15D6" w:rsidRDefault="00BD15D6" w:rsidP="005C56A0">
      <w:pPr>
        <w:pStyle w:val="Proposal"/>
        <w:numPr>
          <w:ilvl w:val="0"/>
          <w:numId w:val="0"/>
        </w:numPr>
        <w:spacing w:line="276" w:lineRule="auto"/>
        <w:ind w:left="360" w:hanging="360"/>
        <w:rPr>
          <w:b w:val="0"/>
          <w:bCs/>
        </w:rPr>
      </w:pPr>
      <w:r>
        <w:rPr>
          <w:b w:val="0"/>
          <w:bCs/>
        </w:rPr>
        <w:t>- Ericsson: fine to flush.</w:t>
      </w:r>
    </w:p>
    <w:p w14:paraId="3549F570" w14:textId="2F4CA386" w:rsidR="00BD15D6" w:rsidRDefault="00BD15D6" w:rsidP="005C56A0">
      <w:pPr>
        <w:pStyle w:val="Proposal"/>
        <w:numPr>
          <w:ilvl w:val="0"/>
          <w:numId w:val="0"/>
        </w:numPr>
        <w:spacing w:line="276" w:lineRule="auto"/>
        <w:ind w:left="360" w:hanging="360"/>
        <w:rPr>
          <w:b w:val="0"/>
          <w:bCs/>
        </w:rPr>
      </w:pPr>
      <w:r>
        <w:rPr>
          <w:b w:val="0"/>
          <w:bCs/>
        </w:rPr>
        <w:t>- Vivo: MAC spec already does this.</w:t>
      </w:r>
    </w:p>
    <w:p w14:paraId="700D5E50" w14:textId="77777777" w:rsidR="004F50C1" w:rsidRDefault="004F50C1" w:rsidP="005C56A0">
      <w:pPr>
        <w:pStyle w:val="Proposal"/>
        <w:numPr>
          <w:ilvl w:val="0"/>
          <w:numId w:val="0"/>
        </w:numPr>
        <w:spacing w:line="276" w:lineRule="auto"/>
        <w:ind w:left="360" w:hanging="360"/>
        <w:rPr>
          <w:b w:val="0"/>
          <w:bCs/>
        </w:rPr>
      </w:pPr>
    </w:p>
    <w:p w14:paraId="2295455A" w14:textId="7D7E47F3" w:rsidR="004F50C1" w:rsidRPr="00BD15D6" w:rsidRDefault="004F50C1" w:rsidP="005C56A0">
      <w:pPr>
        <w:pStyle w:val="Proposal"/>
        <w:numPr>
          <w:ilvl w:val="0"/>
          <w:numId w:val="0"/>
        </w:numPr>
        <w:spacing w:line="276" w:lineRule="auto"/>
        <w:ind w:left="360" w:hanging="360"/>
        <w:rPr>
          <w:b w:val="0"/>
          <w:bCs/>
        </w:rPr>
      </w:pPr>
      <w:r>
        <w:rPr>
          <w:b w:val="0"/>
          <w:bCs/>
        </w:rPr>
        <w:t>After the discussion, following conclusion was reached:</w:t>
      </w:r>
    </w:p>
    <w:p w14:paraId="2EFFF0CF" w14:textId="1011CB5A" w:rsidR="006120C6" w:rsidRPr="00BD15D6" w:rsidRDefault="00CA7C4A" w:rsidP="006120C6">
      <w:pPr>
        <w:rPr>
          <w:b/>
          <w:bCs/>
        </w:rPr>
      </w:pPr>
      <w:r>
        <w:rPr>
          <w:b/>
          <w:bCs/>
        </w:rPr>
        <w:t xml:space="preserve">Proposal 3: </w:t>
      </w:r>
      <w:r w:rsidR="00BD15D6" w:rsidRPr="00BD15D6">
        <w:rPr>
          <w:b/>
          <w:bCs/>
        </w:rPr>
        <w:t xml:space="preserve">Upon transition to </w:t>
      </w:r>
      <w:r>
        <w:rPr>
          <w:b/>
          <w:bCs/>
        </w:rPr>
        <w:t>RRC_</w:t>
      </w:r>
      <w:r w:rsidR="00BD15D6" w:rsidRPr="00BD15D6">
        <w:rPr>
          <w:b/>
          <w:bCs/>
        </w:rPr>
        <w:t xml:space="preserve">INACTIVE from </w:t>
      </w:r>
      <w:r>
        <w:rPr>
          <w:b/>
          <w:bCs/>
        </w:rPr>
        <w:t>RRC_</w:t>
      </w:r>
      <w:r w:rsidR="00BD15D6" w:rsidRPr="00BD15D6">
        <w:rPr>
          <w:b/>
          <w:bCs/>
        </w:rPr>
        <w:t xml:space="preserve">CONNECTED, MAC is reset (including </w:t>
      </w:r>
      <w:r w:rsidR="00DF2BB3">
        <w:rPr>
          <w:b/>
          <w:bCs/>
        </w:rPr>
        <w:t xml:space="preserve">flushing of </w:t>
      </w:r>
      <w:r w:rsidR="00BD15D6" w:rsidRPr="00BD15D6">
        <w:rPr>
          <w:b/>
          <w:bCs/>
        </w:rPr>
        <w:t xml:space="preserve">soft buffer </w:t>
      </w:r>
      <w:r w:rsidR="00DF2BB3" w:rsidRPr="00DF2BB3">
        <w:rPr>
          <w:b/>
          <w:bCs/>
        </w:rPr>
        <w:t>for HARQ process used for multicast reception in RRC_INACTIVE</w:t>
      </w:r>
      <w:r w:rsidR="00BD15D6" w:rsidRPr="00BD15D6">
        <w:rPr>
          <w:b/>
          <w:bCs/>
        </w:rPr>
        <w:t>).</w:t>
      </w:r>
      <w:r w:rsidR="00BD15D6">
        <w:rPr>
          <w:b/>
          <w:bCs/>
        </w:rPr>
        <w:t xml:space="preserve"> No spec impact</w:t>
      </w:r>
      <w:r>
        <w:rPr>
          <w:b/>
          <w:bCs/>
        </w:rPr>
        <w:t xml:space="preserve"> is expected</w:t>
      </w:r>
      <w:r w:rsidR="00BD15D6">
        <w:rPr>
          <w:b/>
          <w:bCs/>
        </w:rPr>
        <w:t>.</w:t>
      </w:r>
    </w:p>
    <w:p w14:paraId="66673962" w14:textId="4DE9E6C1" w:rsidR="006120C6" w:rsidRDefault="006120C6" w:rsidP="006120C6">
      <w:r>
        <w:t>Upon cell reselection, flush or not flush?</w:t>
      </w:r>
    </w:p>
    <w:p w14:paraId="00C7AB20" w14:textId="12945660" w:rsidR="005C56A0" w:rsidRPr="00CA7C4A" w:rsidRDefault="005C56A0" w:rsidP="005C56A0">
      <w:pPr>
        <w:pStyle w:val="Proposal"/>
        <w:numPr>
          <w:ilvl w:val="0"/>
          <w:numId w:val="0"/>
        </w:numPr>
        <w:spacing w:line="276" w:lineRule="auto"/>
        <w:ind w:left="360" w:hanging="360"/>
        <w:rPr>
          <w:b w:val="0"/>
          <w:bCs/>
        </w:rPr>
      </w:pPr>
      <w:r>
        <w:t>DISCUSSION:</w:t>
      </w:r>
      <w:r w:rsidR="00CA7C4A">
        <w:t xml:space="preserve"> </w:t>
      </w:r>
      <w:r w:rsidR="00CA7C4A" w:rsidRPr="00CA7C4A">
        <w:rPr>
          <w:b w:val="0"/>
          <w:bCs/>
        </w:rPr>
        <w:t>Same discussion as above. Same conclusion as above.</w:t>
      </w:r>
    </w:p>
    <w:p w14:paraId="40F386C9" w14:textId="77777777" w:rsidR="00CA7C4A" w:rsidRDefault="00CA7C4A" w:rsidP="005C56A0">
      <w:pPr>
        <w:pStyle w:val="Proposal"/>
        <w:numPr>
          <w:ilvl w:val="0"/>
          <w:numId w:val="0"/>
        </w:numPr>
        <w:spacing w:line="276" w:lineRule="auto"/>
        <w:ind w:left="360" w:hanging="360"/>
      </w:pPr>
    </w:p>
    <w:p w14:paraId="532185B5" w14:textId="45F9619B" w:rsidR="00BD15D6" w:rsidRDefault="00CA7C4A" w:rsidP="005C56A0">
      <w:pPr>
        <w:pStyle w:val="Proposal"/>
        <w:numPr>
          <w:ilvl w:val="0"/>
          <w:numId w:val="0"/>
        </w:numPr>
        <w:spacing w:line="276" w:lineRule="auto"/>
        <w:ind w:left="360" w:hanging="360"/>
      </w:pPr>
      <w:r>
        <w:t xml:space="preserve">Proposal 4: </w:t>
      </w:r>
      <w:r w:rsidRPr="00BD15D6">
        <w:rPr>
          <w:bCs/>
        </w:rPr>
        <w:t xml:space="preserve">Upon </w:t>
      </w:r>
      <w:r>
        <w:rPr>
          <w:bCs/>
        </w:rPr>
        <w:t>cell reselection</w:t>
      </w:r>
      <w:r w:rsidRPr="00BD15D6">
        <w:rPr>
          <w:bCs/>
        </w:rPr>
        <w:t>, MAC is reset (</w:t>
      </w:r>
      <w:r w:rsidR="00DF2BB3" w:rsidRPr="00DF2BB3">
        <w:rPr>
          <w:bCs/>
        </w:rPr>
        <w:t>including flushing of soft buffer for HARQ process used for multicast reception in RRC_INACTIVE</w:t>
      </w:r>
      <w:r w:rsidRPr="00BD15D6">
        <w:rPr>
          <w:bCs/>
        </w:rPr>
        <w:t>).</w:t>
      </w:r>
      <w:r>
        <w:rPr>
          <w:bCs/>
        </w:rPr>
        <w:t xml:space="preserve"> </w:t>
      </w:r>
      <w:r>
        <w:t>T</w:t>
      </w:r>
      <w:r w:rsidR="00BD15D6">
        <w:t>here may be impact to RRC spec (to indicate</w:t>
      </w:r>
      <w:r>
        <w:t xml:space="preserve"> the</w:t>
      </w:r>
      <w:r w:rsidR="00BD15D6">
        <w:t xml:space="preserve"> MAC reset). </w:t>
      </w:r>
    </w:p>
    <w:p w14:paraId="67610208" w14:textId="77777777" w:rsidR="00BD15D6" w:rsidRDefault="00BD15D6" w:rsidP="005C56A0">
      <w:pPr>
        <w:pStyle w:val="Proposal"/>
        <w:numPr>
          <w:ilvl w:val="0"/>
          <w:numId w:val="0"/>
        </w:numPr>
        <w:spacing w:line="276" w:lineRule="auto"/>
        <w:ind w:left="360" w:hanging="360"/>
      </w:pPr>
    </w:p>
    <w:p w14:paraId="03216B1C" w14:textId="602DC771" w:rsidR="001B0201" w:rsidRDefault="004D497E" w:rsidP="00405780">
      <w:pPr>
        <w:pStyle w:val="Heading2"/>
        <w:ind w:left="540"/>
      </w:pPr>
      <w:r w:rsidRPr="004D497E">
        <w:t xml:space="preserve">DRX timers </w:t>
      </w:r>
      <w:proofErr w:type="spellStart"/>
      <w:r w:rsidR="001B0201">
        <w:t>drx</w:t>
      </w:r>
      <w:proofErr w:type="spellEnd"/>
      <w:r w:rsidR="001B0201">
        <w:t>-HARQ-RTT-</w:t>
      </w:r>
      <w:proofErr w:type="spellStart"/>
      <w:r w:rsidR="001B0201">
        <w:t>TimerDL</w:t>
      </w:r>
      <w:proofErr w:type="spellEnd"/>
      <w:r w:rsidR="001B0201">
        <w:t xml:space="preserve">-PTM and </w:t>
      </w:r>
      <w:proofErr w:type="spellStart"/>
      <w:r w:rsidR="001B0201">
        <w:t>drx</w:t>
      </w:r>
      <w:proofErr w:type="spellEnd"/>
      <w:r w:rsidR="001B0201">
        <w:t>-</w:t>
      </w:r>
      <w:proofErr w:type="spellStart"/>
      <w:r w:rsidR="001B0201">
        <w:t>RetransmissionTimerDL</w:t>
      </w:r>
      <w:proofErr w:type="spellEnd"/>
      <w:r w:rsidR="001B0201">
        <w:t>-PTM</w:t>
      </w:r>
    </w:p>
    <w:p w14:paraId="1CF1219A" w14:textId="4E921F5F" w:rsidR="00A21DAC" w:rsidRDefault="00A13CD8" w:rsidP="00A21DAC">
      <w:r>
        <w:t>The question here is u</w:t>
      </w:r>
      <w:r w:rsidR="001B0201">
        <w:t xml:space="preserve">pon transition to </w:t>
      </w:r>
      <w:r w:rsidR="00BD15D6">
        <w:t>RRC_</w:t>
      </w:r>
      <w:r w:rsidR="001B0201">
        <w:t>INACTIVE from CONNECTED, keep running if running or restart the timers?</w:t>
      </w:r>
    </w:p>
    <w:p w14:paraId="166E9319" w14:textId="77777777" w:rsidR="005C56A0" w:rsidRDefault="005C56A0" w:rsidP="005C56A0">
      <w:pPr>
        <w:pStyle w:val="Proposal"/>
        <w:numPr>
          <w:ilvl w:val="0"/>
          <w:numId w:val="0"/>
        </w:numPr>
        <w:spacing w:line="276" w:lineRule="auto"/>
        <w:ind w:left="360" w:hanging="360"/>
      </w:pPr>
      <w:r>
        <w:t>DISCUSSION:</w:t>
      </w:r>
    </w:p>
    <w:p w14:paraId="5B34815F" w14:textId="56E18B18" w:rsidR="001B0201" w:rsidRDefault="00BD15D6" w:rsidP="00A21DAC">
      <w:r>
        <w:t>-vivo: as the above conclusion says MAC is reset, then timer will be stopped.</w:t>
      </w:r>
    </w:p>
    <w:p w14:paraId="520D1D7D" w14:textId="31C8A8C0" w:rsidR="00BD15D6" w:rsidRDefault="00BD15D6" w:rsidP="00A21DAC">
      <w:r>
        <w:t>- Huawei: The timer for INACTIVE can only be configured if UE supports. Then the inactive state timers can be different than connected state ones. Then not sure if INACTIVE state can inherit value from CONN</w:t>
      </w:r>
      <w:r w:rsidR="00A13CD8">
        <w:t>ECTED</w:t>
      </w:r>
      <w:r>
        <w:t xml:space="preserve">. </w:t>
      </w:r>
    </w:p>
    <w:p w14:paraId="11CEE6AA" w14:textId="1D956D84" w:rsidR="00BD15D6" w:rsidRDefault="00BD15D6" w:rsidP="00A21DAC">
      <w:r>
        <w:t>- Samsung: Start point of the timer can be different for different states.</w:t>
      </w:r>
    </w:p>
    <w:p w14:paraId="2930B807" w14:textId="1D48BA9E" w:rsidR="00BD15D6" w:rsidRDefault="00BD15D6" w:rsidP="00A21DAC">
      <w:r>
        <w:t xml:space="preserve">- LG: it is simpler to follow the MAC reset </w:t>
      </w:r>
      <w:r w:rsidR="00A13CD8">
        <w:t>behaviour</w:t>
      </w:r>
      <w:r>
        <w:t xml:space="preserve">. </w:t>
      </w:r>
    </w:p>
    <w:p w14:paraId="54789CE1" w14:textId="798922EA" w:rsidR="00A13CD8" w:rsidRDefault="00A13CD8" w:rsidP="00A21DAC">
      <w:r>
        <w:t>Conclusion from the discussion:</w:t>
      </w:r>
    </w:p>
    <w:p w14:paraId="09376869" w14:textId="0C8F0604" w:rsidR="00EA3380" w:rsidRDefault="00A13CD8" w:rsidP="00EA3380">
      <w:pPr>
        <w:rPr>
          <w:b/>
          <w:bCs/>
        </w:rPr>
      </w:pPr>
      <w:r>
        <w:rPr>
          <w:b/>
          <w:bCs/>
        </w:rPr>
        <w:t xml:space="preserve">Proposal 5: </w:t>
      </w:r>
      <w:r w:rsidRPr="00BD15D6">
        <w:rPr>
          <w:b/>
          <w:bCs/>
        </w:rPr>
        <w:t xml:space="preserve">Upon transition to </w:t>
      </w:r>
      <w:r>
        <w:rPr>
          <w:b/>
          <w:bCs/>
        </w:rPr>
        <w:t>RRC_</w:t>
      </w:r>
      <w:r w:rsidRPr="00BD15D6">
        <w:rPr>
          <w:b/>
          <w:bCs/>
        </w:rPr>
        <w:t xml:space="preserve">INACTIVE from </w:t>
      </w:r>
      <w:r>
        <w:rPr>
          <w:b/>
          <w:bCs/>
        </w:rPr>
        <w:t>RRC_</w:t>
      </w:r>
      <w:r w:rsidRPr="00BD15D6">
        <w:rPr>
          <w:b/>
          <w:bCs/>
        </w:rPr>
        <w:t xml:space="preserve">CONNECTED, MAC is reset </w:t>
      </w:r>
      <w:r w:rsidR="00EA3380" w:rsidRPr="00BD15D6">
        <w:rPr>
          <w:b/>
          <w:bCs/>
        </w:rPr>
        <w:t xml:space="preserve">(including </w:t>
      </w:r>
      <w:r>
        <w:rPr>
          <w:b/>
          <w:bCs/>
        </w:rPr>
        <w:t>stopping</w:t>
      </w:r>
      <w:r w:rsidR="00A129AC">
        <w:rPr>
          <w:b/>
          <w:bCs/>
        </w:rPr>
        <w:t xml:space="preserve"> of</w:t>
      </w:r>
      <w:r>
        <w:rPr>
          <w:b/>
          <w:bCs/>
        </w:rPr>
        <w:t xml:space="preserve"> </w:t>
      </w:r>
      <w:proofErr w:type="spellStart"/>
      <w:r w:rsidRPr="00A13CD8">
        <w:rPr>
          <w:b/>
          <w:bCs/>
        </w:rPr>
        <w:t>drx</w:t>
      </w:r>
      <w:proofErr w:type="spellEnd"/>
      <w:r w:rsidRPr="00A13CD8">
        <w:rPr>
          <w:b/>
          <w:bCs/>
        </w:rPr>
        <w:t>-HARQ-RTT-</w:t>
      </w:r>
      <w:proofErr w:type="spellStart"/>
      <w:r w:rsidRPr="00A13CD8">
        <w:rPr>
          <w:b/>
          <w:bCs/>
        </w:rPr>
        <w:t>TimerDL</w:t>
      </w:r>
      <w:proofErr w:type="spellEnd"/>
      <w:r w:rsidRPr="00A13CD8">
        <w:rPr>
          <w:b/>
          <w:bCs/>
        </w:rPr>
        <w:t xml:space="preserve">-PTM and </w:t>
      </w:r>
      <w:proofErr w:type="spellStart"/>
      <w:r w:rsidRPr="00A13CD8">
        <w:rPr>
          <w:b/>
          <w:bCs/>
        </w:rPr>
        <w:t>drx</w:t>
      </w:r>
      <w:proofErr w:type="spellEnd"/>
      <w:r w:rsidRPr="00A13CD8">
        <w:rPr>
          <w:b/>
          <w:bCs/>
        </w:rPr>
        <w:t>-</w:t>
      </w:r>
      <w:proofErr w:type="spellStart"/>
      <w:r w:rsidRPr="00A13CD8">
        <w:rPr>
          <w:b/>
          <w:bCs/>
        </w:rPr>
        <w:t>RetransmissionTimerDL</w:t>
      </w:r>
      <w:proofErr w:type="spellEnd"/>
      <w:r w:rsidRPr="00A13CD8">
        <w:rPr>
          <w:b/>
          <w:bCs/>
        </w:rPr>
        <w:t>-PTM</w:t>
      </w:r>
      <w:r>
        <w:rPr>
          <w:b/>
          <w:bCs/>
        </w:rPr>
        <w:t>, if running</w:t>
      </w:r>
      <w:r w:rsidR="00EA3380" w:rsidRPr="00BD15D6">
        <w:rPr>
          <w:b/>
          <w:bCs/>
        </w:rPr>
        <w:t>).</w:t>
      </w:r>
      <w:r w:rsidR="00EA3380">
        <w:rPr>
          <w:b/>
          <w:bCs/>
        </w:rPr>
        <w:t xml:space="preserve"> No spec impact</w:t>
      </w:r>
      <w:r>
        <w:rPr>
          <w:b/>
          <w:bCs/>
        </w:rPr>
        <w:t xml:space="preserve"> is expected</w:t>
      </w:r>
      <w:r w:rsidR="00EA3380">
        <w:rPr>
          <w:b/>
          <w:bCs/>
        </w:rPr>
        <w:t>.</w:t>
      </w:r>
    </w:p>
    <w:p w14:paraId="6D9CA9FA" w14:textId="77777777" w:rsidR="00BE2F61" w:rsidRPr="00BD15D6" w:rsidRDefault="00BE2F61" w:rsidP="00EA3380">
      <w:pPr>
        <w:rPr>
          <w:b/>
          <w:bCs/>
        </w:rPr>
      </w:pPr>
    </w:p>
    <w:p w14:paraId="63218C90" w14:textId="343B1559" w:rsidR="003623CE" w:rsidRPr="0024696D" w:rsidRDefault="003623CE" w:rsidP="00A57392">
      <w:pPr>
        <w:pStyle w:val="Heading1"/>
        <w:spacing w:line="276" w:lineRule="auto"/>
        <w:ind w:left="450"/>
      </w:pPr>
      <w:r w:rsidRPr="0024696D">
        <w:t xml:space="preserve">Summary </w:t>
      </w:r>
    </w:p>
    <w:p w14:paraId="5DBED574" w14:textId="77777777" w:rsidR="00BE2F61" w:rsidRDefault="00BE2F61" w:rsidP="00770027">
      <w:pPr>
        <w:spacing w:line="276" w:lineRule="auto"/>
        <w:jc w:val="both"/>
      </w:pPr>
      <w:r>
        <w:t>Rapporteur thanks all the companies who participated in the discussion. As</w:t>
      </w:r>
      <w:r>
        <w:t xml:space="preserve"> conclusion of the offline discussions</w:t>
      </w:r>
      <w:r>
        <w:t>, following proposals are presented for RAN2 to agree:</w:t>
      </w:r>
    </w:p>
    <w:p w14:paraId="431DA18D" w14:textId="3340F5B2" w:rsidR="00BE2F61" w:rsidRDefault="00BE2F61" w:rsidP="00BE2F61">
      <w:pPr>
        <w:rPr>
          <w:b/>
          <w:bCs/>
        </w:rPr>
      </w:pPr>
      <w:r>
        <w:rPr>
          <w:b/>
          <w:bCs/>
        </w:rPr>
        <w:t xml:space="preserve">Proposal 1: For RRC_INACTIVE, </w:t>
      </w:r>
      <w:r w:rsidRPr="00164F06">
        <w:rPr>
          <w:b/>
          <w:bCs/>
        </w:rPr>
        <w:t>when Multicast CFR for RRC_INACTIVE and broadcast CFR are configured differently</w:t>
      </w:r>
      <w:r>
        <w:rPr>
          <w:b/>
          <w:bCs/>
        </w:rPr>
        <w:t>, i</w:t>
      </w:r>
      <w:r w:rsidRPr="00C106D3">
        <w:rPr>
          <w:b/>
          <w:bCs/>
        </w:rPr>
        <w:t>f one CFR is not completely contained within the other CFR, then UE is not required to receive both broadcast and multicast simultaneously.</w:t>
      </w:r>
    </w:p>
    <w:p w14:paraId="24E3BEB2" w14:textId="77777777" w:rsidR="00BE2F61" w:rsidRDefault="00BE2F61" w:rsidP="00BE2F61">
      <w:pPr>
        <w:pStyle w:val="Proposal"/>
        <w:numPr>
          <w:ilvl w:val="0"/>
          <w:numId w:val="0"/>
        </w:numPr>
        <w:spacing w:line="276" w:lineRule="auto"/>
        <w:ind w:left="360" w:hanging="360"/>
      </w:pPr>
      <w:r>
        <w:t>Proposal 2: I</w:t>
      </w:r>
      <w:r w:rsidRPr="00E653BC">
        <w:t xml:space="preserve">f </w:t>
      </w:r>
      <w:r>
        <w:t xml:space="preserve">multicast </w:t>
      </w:r>
      <w:r w:rsidRPr="00E653BC">
        <w:t>CFR</w:t>
      </w:r>
      <w:r>
        <w:t xml:space="preserve"> for RRC_INACTIVE</w:t>
      </w:r>
      <w:r w:rsidRPr="00E653BC">
        <w:t xml:space="preserve"> is not configured, the default </w:t>
      </w:r>
      <w:r>
        <w:t xml:space="preserve">is </w:t>
      </w:r>
      <w:r w:rsidRPr="00E653BC">
        <w:t>same as CORESET#0</w:t>
      </w:r>
      <w:r>
        <w:t xml:space="preserve"> (check whether/not already captured in the running CR).</w:t>
      </w:r>
    </w:p>
    <w:p w14:paraId="724BAB5F" w14:textId="77777777" w:rsidR="00A129AC" w:rsidRPr="00BD15D6" w:rsidRDefault="00A129AC" w:rsidP="00A129AC">
      <w:pPr>
        <w:rPr>
          <w:b/>
          <w:bCs/>
        </w:rPr>
      </w:pPr>
      <w:r>
        <w:rPr>
          <w:b/>
          <w:bCs/>
        </w:rPr>
        <w:t xml:space="preserve">Proposal 3: </w:t>
      </w:r>
      <w:r w:rsidRPr="00BD15D6">
        <w:rPr>
          <w:b/>
          <w:bCs/>
        </w:rPr>
        <w:t xml:space="preserve">Upon transition to </w:t>
      </w:r>
      <w:r>
        <w:rPr>
          <w:b/>
          <w:bCs/>
        </w:rPr>
        <w:t>RRC_</w:t>
      </w:r>
      <w:r w:rsidRPr="00BD15D6">
        <w:rPr>
          <w:b/>
          <w:bCs/>
        </w:rPr>
        <w:t xml:space="preserve">INACTIVE from </w:t>
      </w:r>
      <w:r>
        <w:rPr>
          <w:b/>
          <w:bCs/>
        </w:rPr>
        <w:t>RRC_</w:t>
      </w:r>
      <w:r w:rsidRPr="00BD15D6">
        <w:rPr>
          <w:b/>
          <w:bCs/>
        </w:rPr>
        <w:t xml:space="preserve">CONNECTED, MAC is reset (including </w:t>
      </w:r>
      <w:r>
        <w:rPr>
          <w:b/>
          <w:bCs/>
        </w:rPr>
        <w:t xml:space="preserve">flushing of </w:t>
      </w:r>
      <w:r w:rsidRPr="00BD15D6">
        <w:rPr>
          <w:b/>
          <w:bCs/>
        </w:rPr>
        <w:t xml:space="preserve">soft buffer </w:t>
      </w:r>
      <w:r w:rsidRPr="00DF2BB3">
        <w:rPr>
          <w:b/>
          <w:bCs/>
        </w:rPr>
        <w:t>for HARQ process used for multicast reception in RRC_INACTIVE</w:t>
      </w:r>
      <w:r w:rsidRPr="00BD15D6">
        <w:rPr>
          <w:b/>
          <w:bCs/>
        </w:rPr>
        <w:t>).</w:t>
      </w:r>
      <w:r>
        <w:rPr>
          <w:b/>
          <w:bCs/>
        </w:rPr>
        <w:t xml:space="preserve"> No spec impact is expected.</w:t>
      </w:r>
    </w:p>
    <w:p w14:paraId="26370EF7" w14:textId="77777777" w:rsidR="00A129AC" w:rsidRDefault="00A129AC" w:rsidP="00A129AC">
      <w:pPr>
        <w:pStyle w:val="Proposal"/>
        <w:numPr>
          <w:ilvl w:val="0"/>
          <w:numId w:val="0"/>
        </w:numPr>
        <w:spacing w:line="276" w:lineRule="auto"/>
        <w:ind w:left="360" w:hanging="360"/>
      </w:pPr>
      <w:r>
        <w:t xml:space="preserve">Proposal 4: </w:t>
      </w:r>
      <w:r w:rsidRPr="00BD15D6">
        <w:rPr>
          <w:bCs/>
        </w:rPr>
        <w:t xml:space="preserve">Upon </w:t>
      </w:r>
      <w:r>
        <w:rPr>
          <w:bCs/>
        </w:rPr>
        <w:t>cell reselection</w:t>
      </w:r>
      <w:r w:rsidRPr="00BD15D6">
        <w:rPr>
          <w:bCs/>
        </w:rPr>
        <w:t>, MAC is reset (</w:t>
      </w:r>
      <w:r w:rsidRPr="00DF2BB3">
        <w:rPr>
          <w:bCs/>
        </w:rPr>
        <w:t>including flushing of soft buffer for HARQ process used for multicast reception in RRC_INACTIVE</w:t>
      </w:r>
      <w:r w:rsidRPr="00BD15D6">
        <w:rPr>
          <w:bCs/>
        </w:rPr>
        <w:t>).</w:t>
      </w:r>
      <w:r>
        <w:rPr>
          <w:bCs/>
        </w:rPr>
        <w:t xml:space="preserve"> </w:t>
      </w:r>
      <w:r>
        <w:t xml:space="preserve">There may be impact to RRC spec (to indicate the MAC reset). </w:t>
      </w:r>
    </w:p>
    <w:p w14:paraId="3E0D3D80" w14:textId="77777777" w:rsidR="00A129AC" w:rsidRDefault="00A129AC" w:rsidP="00A129AC">
      <w:pPr>
        <w:rPr>
          <w:b/>
          <w:bCs/>
        </w:rPr>
      </w:pPr>
      <w:r>
        <w:rPr>
          <w:b/>
          <w:bCs/>
        </w:rPr>
        <w:t xml:space="preserve">Proposal 5: </w:t>
      </w:r>
      <w:r w:rsidRPr="00BD15D6">
        <w:rPr>
          <w:b/>
          <w:bCs/>
        </w:rPr>
        <w:t xml:space="preserve">Upon transition to </w:t>
      </w:r>
      <w:r>
        <w:rPr>
          <w:b/>
          <w:bCs/>
        </w:rPr>
        <w:t>RRC_</w:t>
      </w:r>
      <w:r w:rsidRPr="00BD15D6">
        <w:rPr>
          <w:b/>
          <w:bCs/>
        </w:rPr>
        <w:t xml:space="preserve">INACTIVE from </w:t>
      </w:r>
      <w:r>
        <w:rPr>
          <w:b/>
          <w:bCs/>
        </w:rPr>
        <w:t>RRC_</w:t>
      </w:r>
      <w:r w:rsidRPr="00BD15D6">
        <w:rPr>
          <w:b/>
          <w:bCs/>
        </w:rPr>
        <w:t xml:space="preserve">CONNECTED, MAC is reset (including </w:t>
      </w:r>
      <w:r>
        <w:rPr>
          <w:b/>
          <w:bCs/>
        </w:rPr>
        <w:t xml:space="preserve">stopping of </w:t>
      </w:r>
      <w:proofErr w:type="spellStart"/>
      <w:r w:rsidRPr="00A13CD8">
        <w:rPr>
          <w:b/>
          <w:bCs/>
        </w:rPr>
        <w:t>drx</w:t>
      </w:r>
      <w:proofErr w:type="spellEnd"/>
      <w:r w:rsidRPr="00A13CD8">
        <w:rPr>
          <w:b/>
          <w:bCs/>
        </w:rPr>
        <w:t>-HARQ-RTT-</w:t>
      </w:r>
      <w:proofErr w:type="spellStart"/>
      <w:r w:rsidRPr="00A13CD8">
        <w:rPr>
          <w:b/>
          <w:bCs/>
        </w:rPr>
        <w:t>TimerDL</w:t>
      </w:r>
      <w:proofErr w:type="spellEnd"/>
      <w:r w:rsidRPr="00A13CD8">
        <w:rPr>
          <w:b/>
          <w:bCs/>
        </w:rPr>
        <w:t xml:space="preserve">-PTM and </w:t>
      </w:r>
      <w:proofErr w:type="spellStart"/>
      <w:r w:rsidRPr="00A13CD8">
        <w:rPr>
          <w:b/>
          <w:bCs/>
        </w:rPr>
        <w:t>drx</w:t>
      </w:r>
      <w:proofErr w:type="spellEnd"/>
      <w:r w:rsidRPr="00A13CD8">
        <w:rPr>
          <w:b/>
          <w:bCs/>
        </w:rPr>
        <w:t>-</w:t>
      </w:r>
      <w:proofErr w:type="spellStart"/>
      <w:r w:rsidRPr="00A13CD8">
        <w:rPr>
          <w:b/>
          <w:bCs/>
        </w:rPr>
        <w:t>RetransmissionTimerDL</w:t>
      </w:r>
      <w:proofErr w:type="spellEnd"/>
      <w:r w:rsidRPr="00A13CD8">
        <w:rPr>
          <w:b/>
          <w:bCs/>
        </w:rPr>
        <w:t>-PTM</w:t>
      </w:r>
      <w:r>
        <w:rPr>
          <w:b/>
          <w:bCs/>
        </w:rPr>
        <w:t>, if running</w:t>
      </w:r>
      <w:r w:rsidRPr="00BD15D6">
        <w:rPr>
          <w:b/>
          <w:bCs/>
        </w:rPr>
        <w:t>).</w:t>
      </w:r>
      <w:r>
        <w:rPr>
          <w:b/>
          <w:bCs/>
        </w:rPr>
        <w:t xml:space="preserve"> No spec impact is expected.</w:t>
      </w:r>
    </w:p>
    <w:p w14:paraId="4AF6BA60" w14:textId="62CB6FE5" w:rsidR="00D83081" w:rsidRPr="003639B5" w:rsidRDefault="00D83081" w:rsidP="00770027">
      <w:pPr>
        <w:spacing w:line="276" w:lineRule="auto"/>
        <w:jc w:val="both"/>
      </w:pPr>
    </w:p>
    <w:sectPr w:rsidR="00D83081" w:rsidRPr="003639B5" w:rsidSect="0059359E">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4AAD" w14:textId="77777777" w:rsidR="00037545" w:rsidRDefault="00037545">
      <w:pPr>
        <w:spacing w:after="0"/>
      </w:pPr>
      <w:r>
        <w:separator/>
      </w:r>
    </w:p>
  </w:endnote>
  <w:endnote w:type="continuationSeparator" w:id="0">
    <w:p w14:paraId="4D6E0F14" w14:textId="77777777" w:rsidR="00037545" w:rsidRDefault="00037545">
      <w:pPr>
        <w:spacing w:after="0"/>
      </w:pPr>
      <w:r>
        <w:continuationSeparator/>
      </w:r>
    </w:p>
  </w:endnote>
  <w:endnote w:type="continuationNotice" w:id="1">
    <w:p w14:paraId="067D0562" w14:textId="77777777" w:rsidR="00037545" w:rsidRDefault="00037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6A39D" w14:textId="77777777" w:rsidR="00037545" w:rsidRDefault="00037545">
      <w:pPr>
        <w:spacing w:after="0"/>
      </w:pPr>
      <w:r>
        <w:separator/>
      </w:r>
    </w:p>
  </w:footnote>
  <w:footnote w:type="continuationSeparator" w:id="0">
    <w:p w14:paraId="671AF45D" w14:textId="77777777" w:rsidR="00037545" w:rsidRDefault="00037545">
      <w:pPr>
        <w:spacing w:after="0"/>
      </w:pPr>
      <w:r>
        <w:continuationSeparator/>
      </w:r>
    </w:p>
  </w:footnote>
  <w:footnote w:type="continuationNotice" w:id="1">
    <w:p w14:paraId="549E9DD0" w14:textId="77777777" w:rsidR="00037545" w:rsidRDefault="000375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D28A9E6E"/>
    <w:lvl w:ilvl="0" w:tplc="4A0648B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34631"/>
    <w:multiLevelType w:val="hybridMultilevel"/>
    <w:tmpl w:val="F1EEB93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CC649BE2">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F2C2A19"/>
    <w:multiLevelType w:val="hybridMultilevel"/>
    <w:tmpl w:val="6A64E6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44A8263C"/>
    <w:multiLevelType w:val="hybridMultilevel"/>
    <w:tmpl w:val="E708A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F040E68"/>
    <w:multiLevelType w:val="multilevel"/>
    <w:tmpl w:val="6A56C7E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3D3F99"/>
    <w:multiLevelType w:val="hybridMultilevel"/>
    <w:tmpl w:val="34309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61F18"/>
    <w:multiLevelType w:val="hybridMultilevel"/>
    <w:tmpl w:val="3CCA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2"/>
  </w:num>
  <w:num w:numId="4" w16cid:durableId="1026325172">
    <w:abstractNumId w:val="1"/>
  </w:num>
  <w:num w:numId="5" w16cid:durableId="57484751">
    <w:abstractNumId w:val="16"/>
  </w:num>
  <w:num w:numId="6" w16cid:durableId="207553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3"/>
  </w:num>
  <w:num w:numId="10" w16cid:durableId="392896516">
    <w:abstractNumId w:val="18"/>
  </w:num>
  <w:num w:numId="11" w16cid:durableId="1511211935">
    <w:abstractNumId w:val="17"/>
  </w:num>
  <w:num w:numId="12" w16cid:durableId="1260210478">
    <w:abstractNumId w:val="10"/>
  </w:num>
  <w:num w:numId="13" w16cid:durableId="359164614">
    <w:abstractNumId w:val="12"/>
  </w:num>
  <w:num w:numId="14" w16cid:durableId="1579434908">
    <w:abstractNumId w:val="10"/>
  </w:num>
  <w:num w:numId="15" w16cid:durableId="1842546794">
    <w:abstractNumId w:val="14"/>
  </w:num>
  <w:num w:numId="16" w16cid:durableId="1330792015">
    <w:abstractNumId w:val="12"/>
  </w:num>
  <w:num w:numId="17" w16cid:durableId="2054646453">
    <w:abstractNumId w:val="10"/>
  </w:num>
  <w:num w:numId="18" w16cid:durableId="571280593">
    <w:abstractNumId w:val="1"/>
  </w:num>
  <w:num w:numId="19" w16cid:durableId="750203979">
    <w:abstractNumId w:val="10"/>
  </w:num>
  <w:num w:numId="20" w16cid:durableId="1269119385">
    <w:abstractNumId w:val="9"/>
  </w:num>
  <w:num w:numId="21" w16cid:durableId="1365475088">
    <w:abstractNumId w:val="1"/>
  </w:num>
  <w:num w:numId="22" w16cid:durableId="750007059">
    <w:abstractNumId w:val="1"/>
  </w:num>
  <w:num w:numId="23" w16cid:durableId="89741921">
    <w:abstractNumId w:val="1"/>
  </w:num>
  <w:num w:numId="24" w16cid:durableId="1243830749">
    <w:abstractNumId w:val="10"/>
  </w:num>
  <w:num w:numId="25" w16cid:durableId="784810153">
    <w:abstractNumId w:val="10"/>
  </w:num>
  <w:num w:numId="26" w16cid:durableId="1450051427">
    <w:abstractNumId w:val="10"/>
  </w:num>
  <w:num w:numId="27" w16cid:durableId="227301240">
    <w:abstractNumId w:val="5"/>
  </w:num>
  <w:num w:numId="28" w16cid:durableId="1313826440">
    <w:abstractNumId w:val="8"/>
  </w:num>
  <w:num w:numId="29" w16cid:durableId="1870953627">
    <w:abstractNumId w:val="10"/>
  </w:num>
  <w:num w:numId="30" w16cid:durableId="666056539">
    <w:abstractNumId w:val="10"/>
  </w:num>
  <w:num w:numId="31" w16cid:durableId="1843009051">
    <w:abstractNumId w:val="10"/>
  </w:num>
  <w:num w:numId="32" w16cid:durableId="1238899433">
    <w:abstractNumId w:val="12"/>
  </w:num>
  <w:num w:numId="33" w16cid:durableId="1021976489">
    <w:abstractNumId w:val="10"/>
  </w:num>
  <w:num w:numId="34" w16cid:durableId="2122261825">
    <w:abstractNumId w:val="11"/>
  </w:num>
  <w:num w:numId="35" w16cid:durableId="198786370">
    <w:abstractNumId w:val="1"/>
  </w:num>
  <w:num w:numId="36" w16cid:durableId="52193129">
    <w:abstractNumId w:val="1"/>
  </w:num>
  <w:num w:numId="37" w16cid:durableId="897206489">
    <w:abstractNumId w:val="1"/>
  </w:num>
  <w:num w:numId="38" w16cid:durableId="1322394339">
    <w:abstractNumId w:val="1"/>
  </w:num>
  <w:num w:numId="39" w16cid:durableId="402139841">
    <w:abstractNumId w:val="12"/>
  </w:num>
  <w:num w:numId="40" w16cid:durableId="1861772997">
    <w:abstractNumId w:val="12"/>
  </w:num>
  <w:num w:numId="41" w16cid:durableId="993686173">
    <w:abstractNumId w:val="4"/>
  </w:num>
  <w:num w:numId="42" w16cid:durableId="1970554119">
    <w:abstractNumId w:val="10"/>
  </w:num>
  <w:num w:numId="43" w16cid:durableId="513154422">
    <w:abstractNumId w:val="19"/>
  </w:num>
  <w:num w:numId="44" w16cid:durableId="15279695">
    <w:abstractNumId w:val="15"/>
  </w:num>
  <w:num w:numId="45" w16cid:durableId="742877085">
    <w:abstractNumId w:val="10"/>
  </w:num>
  <w:num w:numId="46" w16cid:durableId="1093210272">
    <w:abstractNumId w:val="10"/>
  </w:num>
  <w:num w:numId="47" w16cid:durableId="166732562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363"/>
    <w:rsid w:val="00001664"/>
    <w:rsid w:val="0000215F"/>
    <w:rsid w:val="000027F2"/>
    <w:rsid w:val="00002C54"/>
    <w:rsid w:val="00003CB1"/>
    <w:rsid w:val="000041A0"/>
    <w:rsid w:val="000042D1"/>
    <w:rsid w:val="00004611"/>
    <w:rsid w:val="00004710"/>
    <w:rsid w:val="00004BF6"/>
    <w:rsid w:val="00004EFE"/>
    <w:rsid w:val="00005F3B"/>
    <w:rsid w:val="0000646E"/>
    <w:rsid w:val="000065A7"/>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316"/>
    <w:rsid w:val="0002035D"/>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73"/>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4BD"/>
    <w:rsid w:val="0005158F"/>
    <w:rsid w:val="000515C5"/>
    <w:rsid w:val="000515F1"/>
    <w:rsid w:val="00051AFF"/>
    <w:rsid w:val="000522C1"/>
    <w:rsid w:val="000523D6"/>
    <w:rsid w:val="00052651"/>
    <w:rsid w:val="00052B52"/>
    <w:rsid w:val="00053635"/>
    <w:rsid w:val="00053E9B"/>
    <w:rsid w:val="00054216"/>
    <w:rsid w:val="000543A1"/>
    <w:rsid w:val="000544B1"/>
    <w:rsid w:val="00054B46"/>
    <w:rsid w:val="0005702C"/>
    <w:rsid w:val="00057164"/>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6BE"/>
    <w:rsid w:val="00091749"/>
    <w:rsid w:val="00091C17"/>
    <w:rsid w:val="000955E0"/>
    <w:rsid w:val="000956B5"/>
    <w:rsid w:val="00095A1B"/>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B1029"/>
    <w:rsid w:val="000B1EA8"/>
    <w:rsid w:val="000B2434"/>
    <w:rsid w:val="000B2B6C"/>
    <w:rsid w:val="000B2F90"/>
    <w:rsid w:val="000B402F"/>
    <w:rsid w:val="000B42CC"/>
    <w:rsid w:val="000B43E4"/>
    <w:rsid w:val="000B4817"/>
    <w:rsid w:val="000B579E"/>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85A"/>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673"/>
    <w:rsid w:val="001129AD"/>
    <w:rsid w:val="00112A69"/>
    <w:rsid w:val="0011315E"/>
    <w:rsid w:val="00113C98"/>
    <w:rsid w:val="00114D16"/>
    <w:rsid w:val="00114D73"/>
    <w:rsid w:val="001161C3"/>
    <w:rsid w:val="001161FD"/>
    <w:rsid w:val="00116495"/>
    <w:rsid w:val="001165D0"/>
    <w:rsid w:val="00116BF5"/>
    <w:rsid w:val="00116E56"/>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8F0"/>
    <w:rsid w:val="00124FAF"/>
    <w:rsid w:val="00125264"/>
    <w:rsid w:val="001253E5"/>
    <w:rsid w:val="0012552D"/>
    <w:rsid w:val="00126334"/>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6081"/>
    <w:rsid w:val="0013623E"/>
    <w:rsid w:val="00136F15"/>
    <w:rsid w:val="00137D4E"/>
    <w:rsid w:val="001407C9"/>
    <w:rsid w:val="0014097A"/>
    <w:rsid w:val="00141B75"/>
    <w:rsid w:val="00142982"/>
    <w:rsid w:val="00142F3D"/>
    <w:rsid w:val="00143378"/>
    <w:rsid w:val="0014361C"/>
    <w:rsid w:val="001437A6"/>
    <w:rsid w:val="00143C8B"/>
    <w:rsid w:val="001442B2"/>
    <w:rsid w:val="001450E5"/>
    <w:rsid w:val="001451FC"/>
    <w:rsid w:val="00145598"/>
    <w:rsid w:val="001455D3"/>
    <w:rsid w:val="00145EB2"/>
    <w:rsid w:val="001465F5"/>
    <w:rsid w:val="00147701"/>
    <w:rsid w:val="00147C38"/>
    <w:rsid w:val="00150194"/>
    <w:rsid w:val="00150387"/>
    <w:rsid w:val="0015171E"/>
    <w:rsid w:val="001522C9"/>
    <w:rsid w:val="001523C9"/>
    <w:rsid w:val="00152B6A"/>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4F06"/>
    <w:rsid w:val="001653B5"/>
    <w:rsid w:val="00166398"/>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56D5"/>
    <w:rsid w:val="001765E6"/>
    <w:rsid w:val="00176840"/>
    <w:rsid w:val="00176E37"/>
    <w:rsid w:val="00176F8C"/>
    <w:rsid w:val="001770A3"/>
    <w:rsid w:val="00177B0B"/>
    <w:rsid w:val="00177C69"/>
    <w:rsid w:val="0018076F"/>
    <w:rsid w:val="0018093F"/>
    <w:rsid w:val="00180BF4"/>
    <w:rsid w:val="00182AB6"/>
    <w:rsid w:val="00182D14"/>
    <w:rsid w:val="0018336B"/>
    <w:rsid w:val="001836F3"/>
    <w:rsid w:val="00183B7F"/>
    <w:rsid w:val="00183BD1"/>
    <w:rsid w:val="00184833"/>
    <w:rsid w:val="001851E7"/>
    <w:rsid w:val="001855A0"/>
    <w:rsid w:val="0018584D"/>
    <w:rsid w:val="00185D58"/>
    <w:rsid w:val="00186742"/>
    <w:rsid w:val="00186F97"/>
    <w:rsid w:val="0018782A"/>
    <w:rsid w:val="00187C78"/>
    <w:rsid w:val="00187D6E"/>
    <w:rsid w:val="001909C1"/>
    <w:rsid w:val="00190F04"/>
    <w:rsid w:val="00190F7E"/>
    <w:rsid w:val="0019243F"/>
    <w:rsid w:val="00193365"/>
    <w:rsid w:val="00193914"/>
    <w:rsid w:val="00193CD5"/>
    <w:rsid w:val="001945B4"/>
    <w:rsid w:val="00197605"/>
    <w:rsid w:val="0019775B"/>
    <w:rsid w:val="00197C41"/>
    <w:rsid w:val="001A026C"/>
    <w:rsid w:val="001A06D9"/>
    <w:rsid w:val="001A07AD"/>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201"/>
    <w:rsid w:val="001B0B37"/>
    <w:rsid w:val="001B153D"/>
    <w:rsid w:val="001B1970"/>
    <w:rsid w:val="001B1D7E"/>
    <w:rsid w:val="001B1FFA"/>
    <w:rsid w:val="001B2474"/>
    <w:rsid w:val="001B2B32"/>
    <w:rsid w:val="001B3812"/>
    <w:rsid w:val="001B3839"/>
    <w:rsid w:val="001B46BC"/>
    <w:rsid w:val="001B4760"/>
    <w:rsid w:val="001B4908"/>
    <w:rsid w:val="001B4A5C"/>
    <w:rsid w:val="001B52B0"/>
    <w:rsid w:val="001B6E46"/>
    <w:rsid w:val="001C0B3F"/>
    <w:rsid w:val="001C12F4"/>
    <w:rsid w:val="001C1418"/>
    <w:rsid w:val="001C186E"/>
    <w:rsid w:val="001C1D8A"/>
    <w:rsid w:val="001C2590"/>
    <w:rsid w:val="001C3A1E"/>
    <w:rsid w:val="001C3E84"/>
    <w:rsid w:val="001C44CC"/>
    <w:rsid w:val="001C45E3"/>
    <w:rsid w:val="001C485D"/>
    <w:rsid w:val="001C5DF3"/>
    <w:rsid w:val="001C6AA0"/>
    <w:rsid w:val="001C6DDB"/>
    <w:rsid w:val="001C717C"/>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10A"/>
    <w:rsid w:val="00220281"/>
    <w:rsid w:val="002202A2"/>
    <w:rsid w:val="002209F4"/>
    <w:rsid w:val="00222094"/>
    <w:rsid w:val="00222B50"/>
    <w:rsid w:val="00223595"/>
    <w:rsid w:val="0022382B"/>
    <w:rsid w:val="00223AA3"/>
    <w:rsid w:val="0022407A"/>
    <w:rsid w:val="00224080"/>
    <w:rsid w:val="002249DE"/>
    <w:rsid w:val="002256E7"/>
    <w:rsid w:val="00226E77"/>
    <w:rsid w:val="002276D2"/>
    <w:rsid w:val="00227918"/>
    <w:rsid w:val="00227DC5"/>
    <w:rsid w:val="00231510"/>
    <w:rsid w:val="0023282F"/>
    <w:rsid w:val="00232B83"/>
    <w:rsid w:val="00233E03"/>
    <w:rsid w:val="00233F68"/>
    <w:rsid w:val="00234603"/>
    <w:rsid w:val="00234788"/>
    <w:rsid w:val="0023484F"/>
    <w:rsid w:val="00234DB7"/>
    <w:rsid w:val="00235D3B"/>
    <w:rsid w:val="00236085"/>
    <w:rsid w:val="00236686"/>
    <w:rsid w:val="00236EFB"/>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12C"/>
    <w:rsid w:val="00245518"/>
    <w:rsid w:val="00245CC9"/>
    <w:rsid w:val="0024659E"/>
    <w:rsid w:val="0024696D"/>
    <w:rsid w:val="00247391"/>
    <w:rsid w:val="0024773D"/>
    <w:rsid w:val="0025017B"/>
    <w:rsid w:val="002504AC"/>
    <w:rsid w:val="002507C1"/>
    <w:rsid w:val="00251B5D"/>
    <w:rsid w:val="00252754"/>
    <w:rsid w:val="00253387"/>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2DB"/>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B"/>
    <w:rsid w:val="00290332"/>
    <w:rsid w:val="002913C3"/>
    <w:rsid w:val="002914E1"/>
    <w:rsid w:val="0029154A"/>
    <w:rsid w:val="002921D4"/>
    <w:rsid w:val="0029243D"/>
    <w:rsid w:val="00292EB5"/>
    <w:rsid w:val="00293436"/>
    <w:rsid w:val="002941AD"/>
    <w:rsid w:val="0029502B"/>
    <w:rsid w:val="002960A1"/>
    <w:rsid w:val="00296356"/>
    <w:rsid w:val="0029680E"/>
    <w:rsid w:val="00296A61"/>
    <w:rsid w:val="002971D1"/>
    <w:rsid w:val="002976DA"/>
    <w:rsid w:val="002A011C"/>
    <w:rsid w:val="002A07E1"/>
    <w:rsid w:val="002A09A5"/>
    <w:rsid w:val="002A0ACF"/>
    <w:rsid w:val="002A0E8B"/>
    <w:rsid w:val="002A10E4"/>
    <w:rsid w:val="002A2333"/>
    <w:rsid w:val="002A271A"/>
    <w:rsid w:val="002A292F"/>
    <w:rsid w:val="002A3005"/>
    <w:rsid w:val="002A3019"/>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2CAD"/>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1F7E"/>
    <w:rsid w:val="002D2AB6"/>
    <w:rsid w:val="002D3BAB"/>
    <w:rsid w:val="002D3EB9"/>
    <w:rsid w:val="002D4376"/>
    <w:rsid w:val="002D4779"/>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59B"/>
    <w:rsid w:val="00317899"/>
    <w:rsid w:val="00320114"/>
    <w:rsid w:val="003202AC"/>
    <w:rsid w:val="00320325"/>
    <w:rsid w:val="0032065C"/>
    <w:rsid w:val="00320B19"/>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51F2"/>
    <w:rsid w:val="003356E5"/>
    <w:rsid w:val="003366E7"/>
    <w:rsid w:val="00336766"/>
    <w:rsid w:val="003403F9"/>
    <w:rsid w:val="00340836"/>
    <w:rsid w:val="003415D0"/>
    <w:rsid w:val="00341869"/>
    <w:rsid w:val="00341DDA"/>
    <w:rsid w:val="0034243D"/>
    <w:rsid w:val="00343612"/>
    <w:rsid w:val="00345C68"/>
    <w:rsid w:val="00346796"/>
    <w:rsid w:val="00346944"/>
    <w:rsid w:val="0034715C"/>
    <w:rsid w:val="00347317"/>
    <w:rsid w:val="00347A59"/>
    <w:rsid w:val="00350851"/>
    <w:rsid w:val="00350C50"/>
    <w:rsid w:val="0035181E"/>
    <w:rsid w:val="003534C7"/>
    <w:rsid w:val="00353E3E"/>
    <w:rsid w:val="003541D5"/>
    <w:rsid w:val="00354FC8"/>
    <w:rsid w:val="00355EBA"/>
    <w:rsid w:val="00355EC4"/>
    <w:rsid w:val="00356218"/>
    <w:rsid w:val="003563E0"/>
    <w:rsid w:val="003575D7"/>
    <w:rsid w:val="00357835"/>
    <w:rsid w:val="00357865"/>
    <w:rsid w:val="00357C58"/>
    <w:rsid w:val="00360D2E"/>
    <w:rsid w:val="00360F2B"/>
    <w:rsid w:val="003611FE"/>
    <w:rsid w:val="003618B6"/>
    <w:rsid w:val="00361BAD"/>
    <w:rsid w:val="00361F65"/>
    <w:rsid w:val="003623CE"/>
    <w:rsid w:val="003639B5"/>
    <w:rsid w:val="00363CC4"/>
    <w:rsid w:val="003649FE"/>
    <w:rsid w:val="00364FE6"/>
    <w:rsid w:val="00365039"/>
    <w:rsid w:val="003657C6"/>
    <w:rsid w:val="00365AD2"/>
    <w:rsid w:val="00365E11"/>
    <w:rsid w:val="00366A2B"/>
    <w:rsid w:val="00366BB9"/>
    <w:rsid w:val="00366ECA"/>
    <w:rsid w:val="0036740F"/>
    <w:rsid w:val="00370523"/>
    <w:rsid w:val="00371394"/>
    <w:rsid w:val="00371659"/>
    <w:rsid w:val="0037183A"/>
    <w:rsid w:val="00371F91"/>
    <w:rsid w:val="00372741"/>
    <w:rsid w:val="00372C35"/>
    <w:rsid w:val="003730D7"/>
    <w:rsid w:val="003734CF"/>
    <w:rsid w:val="00374B2F"/>
    <w:rsid w:val="0037784B"/>
    <w:rsid w:val="003778B2"/>
    <w:rsid w:val="003806BE"/>
    <w:rsid w:val="00380963"/>
    <w:rsid w:val="00380C26"/>
    <w:rsid w:val="00381CA0"/>
    <w:rsid w:val="00382103"/>
    <w:rsid w:val="00382AD0"/>
    <w:rsid w:val="00383A64"/>
    <w:rsid w:val="0038594B"/>
    <w:rsid w:val="00385EA5"/>
    <w:rsid w:val="003860EA"/>
    <w:rsid w:val="00386706"/>
    <w:rsid w:val="00386D24"/>
    <w:rsid w:val="00386FC4"/>
    <w:rsid w:val="0038705A"/>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37A"/>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1D4"/>
    <w:rsid w:val="00420632"/>
    <w:rsid w:val="0042188C"/>
    <w:rsid w:val="004221F2"/>
    <w:rsid w:val="004244B0"/>
    <w:rsid w:val="00426976"/>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56F2"/>
    <w:rsid w:val="004464F7"/>
    <w:rsid w:val="004465E7"/>
    <w:rsid w:val="0044668A"/>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B76"/>
    <w:rsid w:val="00463891"/>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3F2B"/>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3060"/>
    <w:rsid w:val="004942F1"/>
    <w:rsid w:val="0049477F"/>
    <w:rsid w:val="0049614F"/>
    <w:rsid w:val="00496173"/>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4FB"/>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B7D29"/>
    <w:rsid w:val="004C0A04"/>
    <w:rsid w:val="004C0A28"/>
    <w:rsid w:val="004C0ECC"/>
    <w:rsid w:val="004C129B"/>
    <w:rsid w:val="004C1C8F"/>
    <w:rsid w:val="004C210A"/>
    <w:rsid w:val="004C228D"/>
    <w:rsid w:val="004C28A4"/>
    <w:rsid w:val="004C2E60"/>
    <w:rsid w:val="004C3BF5"/>
    <w:rsid w:val="004C43B8"/>
    <w:rsid w:val="004C4B23"/>
    <w:rsid w:val="004C4D92"/>
    <w:rsid w:val="004C513E"/>
    <w:rsid w:val="004C5593"/>
    <w:rsid w:val="004C5F55"/>
    <w:rsid w:val="004C5F89"/>
    <w:rsid w:val="004C7FCB"/>
    <w:rsid w:val="004C7FFD"/>
    <w:rsid w:val="004D1293"/>
    <w:rsid w:val="004D1403"/>
    <w:rsid w:val="004D19BE"/>
    <w:rsid w:val="004D1BA4"/>
    <w:rsid w:val="004D238B"/>
    <w:rsid w:val="004D27BF"/>
    <w:rsid w:val="004D28D4"/>
    <w:rsid w:val="004D366F"/>
    <w:rsid w:val="004D483D"/>
    <w:rsid w:val="004D497E"/>
    <w:rsid w:val="004D4D04"/>
    <w:rsid w:val="004D54DC"/>
    <w:rsid w:val="004D6324"/>
    <w:rsid w:val="004D7538"/>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50C1"/>
    <w:rsid w:val="004F60BB"/>
    <w:rsid w:val="004F633E"/>
    <w:rsid w:val="004F67E1"/>
    <w:rsid w:val="004F75CE"/>
    <w:rsid w:val="004F7D50"/>
    <w:rsid w:val="00500B91"/>
    <w:rsid w:val="00500D1D"/>
    <w:rsid w:val="00501191"/>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0A2"/>
    <w:rsid w:val="005135E2"/>
    <w:rsid w:val="00513655"/>
    <w:rsid w:val="00513807"/>
    <w:rsid w:val="0051383C"/>
    <w:rsid w:val="005139F3"/>
    <w:rsid w:val="00513A59"/>
    <w:rsid w:val="00513B40"/>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340"/>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0DA5"/>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6F8"/>
    <w:rsid w:val="0055776D"/>
    <w:rsid w:val="0055790A"/>
    <w:rsid w:val="00560497"/>
    <w:rsid w:val="00560A35"/>
    <w:rsid w:val="005619B8"/>
    <w:rsid w:val="005624FD"/>
    <w:rsid w:val="0056270F"/>
    <w:rsid w:val="00563958"/>
    <w:rsid w:val="00565945"/>
    <w:rsid w:val="00565BA3"/>
    <w:rsid w:val="00567890"/>
    <w:rsid w:val="005708C7"/>
    <w:rsid w:val="005714E1"/>
    <w:rsid w:val="00572EAB"/>
    <w:rsid w:val="00572FFE"/>
    <w:rsid w:val="005772AF"/>
    <w:rsid w:val="00577B35"/>
    <w:rsid w:val="005800EC"/>
    <w:rsid w:val="005803D5"/>
    <w:rsid w:val="0058097A"/>
    <w:rsid w:val="00580F62"/>
    <w:rsid w:val="00581057"/>
    <w:rsid w:val="0058129B"/>
    <w:rsid w:val="00581DFC"/>
    <w:rsid w:val="00582442"/>
    <w:rsid w:val="00582829"/>
    <w:rsid w:val="00582FDB"/>
    <w:rsid w:val="0058391F"/>
    <w:rsid w:val="00583B43"/>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D31"/>
    <w:rsid w:val="00594EB9"/>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59DE"/>
    <w:rsid w:val="005A6BE2"/>
    <w:rsid w:val="005B1318"/>
    <w:rsid w:val="005B2746"/>
    <w:rsid w:val="005B2AF2"/>
    <w:rsid w:val="005B372C"/>
    <w:rsid w:val="005B4046"/>
    <w:rsid w:val="005B454C"/>
    <w:rsid w:val="005B4F10"/>
    <w:rsid w:val="005B5005"/>
    <w:rsid w:val="005B506C"/>
    <w:rsid w:val="005B50AB"/>
    <w:rsid w:val="005B5121"/>
    <w:rsid w:val="005B523B"/>
    <w:rsid w:val="005B5BFF"/>
    <w:rsid w:val="005B6158"/>
    <w:rsid w:val="005B61D4"/>
    <w:rsid w:val="005B681E"/>
    <w:rsid w:val="005C082B"/>
    <w:rsid w:val="005C1BCB"/>
    <w:rsid w:val="005C1DD3"/>
    <w:rsid w:val="005C1F0E"/>
    <w:rsid w:val="005C1F8D"/>
    <w:rsid w:val="005C29B1"/>
    <w:rsid w:val="005C2C7B"/>
    <w:rsid w:val="005C2F51"/>
    <w:rsid w:val="005C3FFE"/>
    <w:rsid w:val="005C497D"/>
    <w:rsid w:val="005C4C78"/>
    <w:rsid w:val="005C56A0"/>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1FF"/>
    <w:rsid w:val="005D622A"/>
    <w:rsid w:val="005D66B3"/>
    <w:rsid w:val="005D66FB"/>
    <w:rsid w:val="005D6A8D"/>
    <w:rsid w:val="005D6FF0"/>
    <w:rsid w:val="005E111E"/>
    <w:rsid w:val="005E15B1"/>
    <w:rsid w:val="005E1A8C"/>
    <w:rsid w:val="005E3215"/>
    <w:rsid w:val="005E3773"/>
    <w:rsid w:val="005E3A7A"/>
    <w:rsid w:val="005E3BD3"/>
    <w:rsid w:val="005E3CAE"/>
    <w:rsid w:val="005E4B76"/>
    <w:rsid w:val="005E4BD1"/>
    <w:rsid w:val="005E55E1"/>
    <w:rsid w:val="005E57E4"/>
    <w:rsid w:val="005E6085"/>
    <w:rsid w:val="005E74F7"/>
    <w:rsid w:val="005F0164"/>
    <w:rsid w:val="005F02AF"/>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0C6"/>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BE0"/>
    <w:rsid w:val="00640E9F"/>
    <w:rsid w:val="0064105F"/>
    <w:rsid w:val="006413B4"/>
    <w:rsid w:val="00641FD6"/>
    <w:rsid w:val="006423DA"/>
    <w:rsid w:val="006429DF"/>
    <w:rsid w:val="0064482D"/>
    <w:rsid w:val="00644905"/>
    <w:rsid w:val="00645817"/>
    <w:rsid w:val="00645B24"/>
    <w:rsid w:val="00646C91"/>
    <w:rsid w:val="00647067"/>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2091"/>
    <w:rsid w:val="00662104"/>
    <w:rsid w:val="006622D9"/>
    <w:rsid w:val="00662DA3"/>
    <w:rsid w:val="00663B3B"/>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307C"/>
    <w:rsid w:val="00673C2D"/>
    <w:rsid w:val="00674086"/>
    <w:rsid w:val="00674C12"/>
    <w:rsid w:val="00674E68"/>
    <w:rsid w:val="00674F92"/>
    <w:rsid w:val="0067511F"/>
    <w:rsid w:val="006757AD"/>
    <w:rsid w:val="00676A3C"/>
    <w:rsid w:val="00681097"/>
    <w:rsid w:val="00681BEF"/>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74CD"/>
    <w:rsid w:val="006C0009"/>
    <w:rsid w:val="006C0012"/>
    <w:rsid w:val="006C154D"/>
    <w:rsid w:val="006C17D4"/>
    <w:rsid w:val="006C278C"/>
    <w:rsid w:val="006C3381"/>
    <w:rsid w:val="006C3DE0"/>
    <w:rsid w:val="006C4921"/>
    <w:rsid w:val="006C5842"/>
    <w:rsid w:val="006C7BD0"/>
    <w:rsid w:val="006C7ED5"/>
    <w:rsid w:val="006D128C"/>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71C"/>
    <w:rsid w:val="006E1D48"/>
    <w:rsid w:val="006E224F"/>
    <w:rsid w:val="006E251C"/>
    <w:rsid w:val="006E270C"/>
    <w:rsid w:val="006E2F95"/>
    <w:rsid w:val="006E30FD"/>
    <w:rsid w:val="006E3C13"/>
    <w:rsid w:val="006E4856"/>
    <w:rsid w:val="006E51EA"/>
    <w:rsid w:val="006E5C92"/>
    <w:rsid w:val="006E5DEA"/>
    <w:rsid w:val="006E6648"/>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22CE"/>
    <w:rsid w:val="007133B2"/>
    <w:rsid w:val="00714096"/>
    <w:rsid w:val="00714963"/>
    <w:rsid w:val="00714B55"/>
    <w:rsid w:val="00715961"/>
    <w:rsid w:val="00715D9D"/>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907"/>
    <w:rsid w:val="00732ABB"/>
    <w:rsid w:val="00733319"/>
    <w:rsid w:val="00733410"/>
    <w:rsid w:val="00734BB9"/>
    <w:rsid w:val="0073511B"/>
    <w:rsid w:val="00736205"/>
    <w:rsid w:val="00736770"/>
    <w:rsid w:val="0073719B"/>
    <w:rsid w:val="00737B4A"/>
    <w:rsid w:val="0074064C"/>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E2B"/>
    <w:rsid w:val="00747FA1"/>
    <w:rsid w:val="00750977"/>
    <w:rsid w:val="00750AF9"/>
    <w:rsid w:val="00750E32"/>
    <w:rsid w:val="007516E8"/>
    <w:rsid w:val="00751F63"/>
    <w:rsid w:val="00753419"/>
    <w:rsid w:val="00753C55"/>
    <w:rsid w:val="00754497"/>
    <w:rsid w:val="007548BE"/>
    <w:rsid w:val="00754B36"/>
    <w:rsid w:val="00755767"/>
    <w:rsid w:val="00755A7A"/>
    <w:rsid w:val="00755BC2"/>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F4E"/>
    <w:rsid w:val="00770027"/>
    <w:rsid w:val="00770461"/>
    <w:rsid w:val="007714AC"/>
    <w:rsid w:val="00772A10"/>
    <w:rsid w:val="007731A1"/>
    <w:rsid w:val="007734B3"/>
    <w:rsid w:val="0077389B"/>
    <w:rsid w:val="00773A40"/>
    <w:rsid w:val="0077411A"/>
    <w:rsid w:val="00774503"/>
    <w:rsid w:val="00775305"/>
    <w:rsid w:val="0077570A"/>
    <w:rsid w:val="0077571E"/>
    <w:rsid w:val="0077620B"/>
    <w:rsid w:val="00776534"/>
    <w:rsid w:val="007774D3"/>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796"/>
    <w:rsid w:val="00791944"/>
    <w:rsid w:val="00791A2A"/>
    <w:rsid w:val="00791C28"/>
    <w:rsid w:val="00792E30"/>
    <w:rsid w:val="007934D0"/>
    <w:rsid w:val="00793D86"/>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3E8"/>
    <w:rsid w:val="007B0809"/>
    <w:rsid w:val="007B0B44"/>
    <w:rsid w:val="007B107C"/>
    <w:rsid w:val="007B11DC"/>
    <w:rsid w:val="007B20DC"/>
    <w:rsid w:val="007B22A2"/>
    <w:rsid w:val="007B2C0D"/>
    <w:rsid w:val="007B2F88"/>
    <w:rsid w:val="007B419C"/>
    <w:rsid w:val="007B4346"/>
    <w:rsid w:val="007B467F"/>
    <w:rsid w:val="007B492B"/>
    <w:rsid w:val="007B50E1"/>
    <w:rsid w:val="007B5C68"/>
    <w:rsid w:val="007B5E89"/>
    <w:rsid w:val="007B644E"/>
    <w:rsid w:val="007B67FC"/>
    <w:rsid w:val="007B68C8"/>
    <w:rsid w:val="007B7B6C"/>
    <w:rsid w:val="007C173A"/>
    <w:rsid w:val="007C2F26"/>
    <w:rsid w:val="007C347D"/>
    <w:rsid w:val="007C3543"/>
    <w:rsid w:val="007C3B46"/>
    <w:rsid w:val="007C4522"/>
    <w:rsid w:val="007C542B"/>
    <w:rsid w:val="007C55B4"/>
    <w:rsid w:val="007C706D"/>
    <w:rsid w:val="007C764E"/>
    <w:rsid w:val="007C779D"/>
    <w:rsid w:val="007C7DAD"/>
    <w:rsid w:val="007D0101"/>
    <w:rsid w:val="007D03F4"/>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8DA"/>
    <w:rsid w:val="0083261A"/>
    <w:rsid w:val="008328B4"/>
    <w:rsid w:val="0083356F"/>
    <w:rsid w:val="00833894"/>
    <w:rsid w:val="00833C1A"/>
    <w:rsid w:val="00833DE4"/>
    <w:rsid w:val="0083485E"/>
    <w:rsid w:val="00834B07"/>
    <w:rsid w:val="00834E9E"/>
    <w:rsid w:val="00834F3D"/>
    <w:rsid w:val="0083514B"/>
    <w:rsid w:val="008352D2"/>
    <w:rsid w:val="0083543A"/>
    <w:rsid w:val="00835BE4"/>
    <w:rsid w:val="0083636A"/>
    <w:rsid w:val="00836BCC"/>
    <w:rsid w:val="0083711E"/>
    <w:rsid w:val="0083713C"/>
    <w:rsid w:val="00837C19"/>
    <w:rsid w:val="00837EFF"/>
    <w:rsid w:val="00840169"/>
    <w:rsid w:val="00840677"/>
    <w:rsid w:val="008414E0"/>
    <w:rsid w:val="008414E7"/>
    <w:rsid w:val="00841CED"/>
    <w:rsid w:val="00841DCC"/>
    <w:rsid w:val="00842BDD"/>
    <w:rsid w:val="00842ED6"/>
    <w:rsid w:val="008433B6"/>
    <w:rsid w:val="00843A8B"/>
    <w:rsid w:val="008444FC"/>
    <w:rsid w:val="00844775"/>
    <w:rsid w:val="008451F4"/>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BD4"/>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346"/>
    <w:rsid w:val="00881D2C"/>
    <w:rsid w:val="00881D71"/>
    <w:rsid w:val="00882BA3"/>
    <w:rsid w:val="00884239"/>
    <w:rsid w:val="00884249"/>
    <w:rsid w:val="008842DC"/>
    <w:rsid w:val="00884F85"/>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9AD"/>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B57"/>
    <w:rsid w:val="008B0F1C"/>
    <w:rsid w:val="008B2424"/>
    <w:rsid w:val="008B2E9C"/>
    <w:rsid w:val="008B3679"/>
    <w:rsid w:val="008B368F"/>
    <w:rsid w:val="008B36F2"/>
    <w:rsid w:val="008B3767"/>
    <w:rsid w:val="008B39AE"/>
    <w:rsid w:val="008B4250"/>
    <w:rsid w:val="008B50E3"/>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E0128"/>
    <w:rsid w:val="008E0A2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EAB"/>
    <w:rsid w:val="008F5C76"/>
    <w:rsid w:val="008F6622"/>
    <w:rsid w:val="008F6C86"/>
    <w:rsid w:val="008F71A9"/>
    <w:rsid w:val="008F7855"/>
    <w:rsid w:val="008F7F1F"/>
    <w:rsid w:val="009000A3"/>
    <w:rsid w:val="00901F47"/>
    <w:rsid w:val="00902FBD"/>
    <w:rsid w:val="00903A03"/>
    <w:rsid w:val="00903DE9"/>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6E7"/>
    <w:rsid w:val="009237AC"/>
    <w:rsid w:val="00923B45"/>
    <w:rsid w:val="00924655"/>
    <w:rsid w:val="00924C40"/>
    <w:rsid w:val="00924F11"/>
    <w:rsid w:val="00924F99"/>
    <w:rsid w:val="00925CAC"/>
    <w:rsid w:val="009268C0"/>
    <w:rsid w:val="00927032"/>
    <w:rsid w:val="0092726D"/>
    <w:rsid w:val="009273C5"/>
    <w:rsid w:val="00930639"/>
    <w:rsid w:val="0093081D"/>
    <w:rsid w:val="00930A51"/>
    <w:rsid w:val="00930E6C"/>
    <w:rsid w:val="00930EBC"/>
    <w:rsid w:val="009312A8"/>
    <w:rsid w:val="00931BC5"/>
    <w:rsid w:val="00931F7A"/>
    <w:rsid w:val="00932226"/>
    <w:rsid w:val="00933CD2"/>
    <w:rsid w:val="00933D77"/>
    <w:rsid w:val="009340A8"/>
    <w:rsid w:val="0093414F"/>
    <w:rsid w:val="00934CBA"/>
    <w:rsid w:val="0093509C"/>
    <w:rsid w:val="00935672"/>
    <w:rsid w:val="00935C19"/>
    <w:rsid w:val="009362AD"/>
    <w:rsid w:val="009364E7"/>
    <w:rsid w:val="00936BA2"/>
    <w:rsid w:val="00936BE7"/>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DC4"/>
    <w:rsid w:val="009738F1"/>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9F5"/>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C92"/>
    <w:rsid w:val="009E3F23"/>
    <w:rsid w:val="009E42D1"/>
    <w:rsid w:val="009E48A0"/>
    <w:rsid w:val="009E5251"/>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6E1B"/>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7CFB"/>
    <w:rsid w:val="00A07F76"/>
    <w:rsid w:val="00A10439"/>
    <w:rsid w:val="00A1075F"/>
    <w:rsid w:val="00A110B3"/>
    <w:rsid w:val="00A119E4"/>
    <w:rsid w:val="00A129AC"/>
    <w:rsid w:val="00A129BC"/>
    <w:rsid w:val="00A12A29"/>
    <w:rsid w:val="00A13AB9"/>
    <w:rsid w:val="00A13AD4"/>
    <w:rsid w:val="00A13B85"/>
    <w:rsid w:val="00A13CD8"/>
    <w:rsid w:val="00A13F21"/>
    <w:rsid w:val="00A14ACE"/>
    <w:rsid w:val="00A14E07"/>
    <w:rsid w:val="00A14EB0"/>
    <w:rsid w:val="00A1677B"/>
    <w:rsid w:val="00A16DE0"/>
    <w:rsid w:val="00A17A41"/>
    <w:rsid w:val="00A17ECE"/>
    <w:rsid w:val="00A20BA2"/>
    <w:rsid w:val="00A20C7B"/>
    <w:rsid w:val="00A20E50"/>
    <w:rsid w:val="00A2181C"/>
    <w:rsid w:val="00A21DAC"/>
    <w:rsid w:val="00A225CB"/>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408A5"/>
    <w:rsid w:val="00A40C78"/>
    <w:rsid w:val="00A417E4"/>
    <w:rsid w:val="00A42700"/>
    <w:rsid w:val="00A42D05"/>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4E1"/>
    <w:rsid w:val="00A56E8B"/>
    <w:rsid w:val="00A57392"/>
    <w:rsid w:val="00A57B09"/>
    <w:rsid w:val="00A607E0"/>
    <w:rsid w:val="00A60D89"/>
    <w:rsid w:val="00A60DAC"/>
    <w:rsid w:val="00A61651"/>
    <w:rsid w:val="00A61B82"/>
    <w:rsid w:val="00A631FC"/>
    <w:rsid w:val="00A658E0"/>
    <w:rsid w:val="00A659B3"/>
    <w:rsid w:val="00A65E4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4E9"/>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B74"/>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86A"/>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27AE7"/>
    <w:rsid w:val="00B30C0C"/>
    <w:rsid w:val="00B31681"/>
    <w:rsid w:val="00B31690"/>
    <w:rsid w:val="00B31A6C"/>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5D6C"/>
    <w:rsid w:val="00B45DBC"/>
    <w:rsid w:val="00B46039"/>
    <w:rsid w:val="00B464EF"/>
    <w:rsid w:val="00B4711E"/>
    <w:rsid w:val="00B47F86"/>
    <w:rsid w:val="00B50370"/>
    <w:rsid w:val="00B50701"/>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8B9"/>
    <w:rsid w:val="00B5782C"/>
    <w:rsid w:val="00B60039"/>
    <w:rsid w:val="00B60160"/>
    <w:rsid w:val="00B60D7C"/>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7888"/>
    <w:rsid w:val="00B67AD2"/>
    <w:rsid w:val="00B67F47"/>
    <w:rsid w:val="00B70ADF"/>
    <w:rsid w:val="00B70C75"/>
    <w:rsid w:val="00B70E52"/>
    <w:rsid w:val="00B71524"/>
    <w:rsid w:val="00B7170C"/>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61F6"/>
    <w:rsid w:val="00B96557"/>
    <w:rsid w:val="00B9657B"/>
    <w:rsid w:val="00B9665A"/>
    <w:rsid w:val="00B9678F"/>
    <w:rsid w:val="00B96A6A"/>
    <w:rsid w:val="00B96B33"/>
    <w:rsid w:val="00B97A3A"/>
    <w:rsid w:val="00B97A86"/>
    <w:rsid w:val="00BA02D2"/>
    <w:rsid w:val="00BA098E"/>
    <w:rsid w:val="00BA1442"/>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812"/>
    <w:rsid w:val="00BC2A1B"/>
    <w:rsid w:val="00BC3F0D"/>
    <w:rsid w:val="00BC3FCA"/>
    <w:rsid w:val="00BC414B"/>
    <w:rsid w:val="00BC47D7"/>
    <w:rsid w:val="00BC4C9E"/>
    <w:rsid w:val="00BC4F65"/>
    <w:rsid w:val="00BC5F63"/>
    <w:rsid w:val="00BC5F8F"/>
    <w:rsid w:val="00BC691C"/>
    <w:rsid w:val="00BC75DE"/>
    <w:rsid w:val="00BC78A6"/>
    <w:rsid w:val="00BD00DB"/>
    <w:rsid w:val="00BD1200"/>
    <w:rsid w:val="00BD15D6"/>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EC9"/>
    <w:rsid w:val="00BE2BE0"/>
    <w:rsid w:val="00BE2F61"/>
    <w:rsid w:val="00BE3091"/>
    <w:rsid w:val="00BE35E8"/>
    <w:rsid w:val="00BE36AD"/>
    <w:rsid w:val="00BE3746"/>
    <w:rsid w:val="00BE3DD5"/>
    <w:rsid w:val="00BE4601"/>
    <w:rsid w:val="00BE5F59"/>
    <w:rsid w:val="00BE6074"/>
    <w:rsid w:val="00BE6930"/>
    <w:rsid w:val="00BE779D"/>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6D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91E"/>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A7C4A"/>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4F8"/>
    <w:rsid w:val="00CD67F2"/>
    <w:rsid w:val="00CD6871"/>
    <w:rsid w:val="00CE09EE"/>
    <w:rsid w:val="00CE15E6"/>
    <w:rsid w:val="00CE23A7"/>
    <w:rsid w:val="00CE2A7D"/>
    <w:rsid w:val="00CE2B64"/>
    <w:rsid w:val="00CE3A24"/>
    <w:rsid w:val="00CE3E26"/>
    <w:rsid w:val="00CE484C"/>
    <w:rsid w:val="00CE5300"/>
    <w:rsid w:val="00CE7978"/>
    <w:rsid w:val="00CE7E49"/>
    <w:rsid w:val="00CF04FA"/>
    <w:rsid w:val="00CF1A9A"/>
    <w:rsid w:val="00CF1B02"/>
    <w:rsid w:val="00CF262F"/>
    <w:rsid w:val="00CF2DF7"/>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E96"/>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1B9F"/>
    <w:rsid w:val="00D12151"/>
    <w:rsid w:val="00D122E8"/>
    <w:rsid w:val="00D124FC"/>
    <w:rsid w:val="00D12CDA"/>
    <w:rsid w:val="00D13D63"/>
    <w:rsid w:val="00D14143"/>
    <w:rsid w:val="00D14A96"/>
    <w:rsid w:val="00D157C2"/>
    <w:rsid w:val="00D15F5E"/>
    <w:rsid w:val="00D162F0"/>
    <w:rsid w:val="00D167AB"/>
    <w:rsid w:val="00D16EE3"/>
    <w:rsid w:val="00D17D13"/>
    <w:rsid w:val="00D205EA"/>
    <w:rsid w:val="00D20D45"/>
    <w:rsid w:val="00D20F1B"/>
    <w:rsid w:val="00D2173C"/>
    <w:rsid w:val="00D22088"/>
    <w:rsid w:val="00D2268D"/>
    <w:rsid w:val="00D2288F"/>
    <w:rsid w:val="00D23068"/>
    <w:rsid w:val="00D23867"/>
    <w:rsid w:val="00D23B59"/>
    <w:rsid w:val="00D249AE"/>
    <w:rsid w:val="00D26183"/>
    <w:rsid w:val="00D2667A"/>
    <w:rsid w:val="00D26B0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B74"/>
    <w:rsid w:val="00D51D07"/>
    <w:rsid w:val="00D52D0E"/>
    <w:rsid w:val="00D537A2"/>
    <w:rsid w:val="00D5470A"/>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5C95"/>
    <w:rsid w:val="00D86F89"/>
    <w:rsid w:val="00D871A5"/>
    <w:rsid w:val="00D87852"/>
    <w:rsid w:val="00D87E45"/>
    <w:rsid w:val="00D90324"/>
    <w:rsid w:val="00D90764"/>
    <w:rsid w:val="00D915D2"/>
    <w:rsid w:val="00D91F9C"/>
    <w:rsid w:val="00D92685"/>
    <w:rsid w:val="00D926E3"/>
    <w:rsid w:val="00D92C47"/>
    <w:rsid w:val="00D92C4A"/>
    <w:rsid w:val="00D93212"/>
    <w:rsid w:val="00D932A1"/>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A15"/>
    <w:rsid w:val="00DD3B66"/>
    <w:rsid w:val="00DD4074"/>
    <w:rsid w:val="00DD4158"/>
    <w:rsid w:val="00DD420C"/>
    <w:rsid w:val="00DD4537"/>
    <w:rsid w:val="00DD50ED"/>
    <w:rsid w:val="00DD58AF"/>
    <w:rsid w:val="00DD624A"/>
    <w:rsid w:val="00DD67AF"/>
    <w:rsid w:val="00DD6F12"/>
    <w:rsid w:val="00DD78BC"/>
    <w:rsid w:val="00DD7AD1"/>
    <w:rsid w:val="00DD7B20"/>
    <w:rsid w:val="00DE0118"/>
    <w:rsid w:val="00DE0646"/>
    <w:rsid w:val="00DE0887"/>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BB3"/>
    <w:rsid w:val="00DF2CD8"/>
    <w:rsid w:val="00DF47C3"/>
    <w:rsid w:val="00DF507C"/>
    <w:rsid w:val="00DF6108"/>
    <w:rsid w:val="00DF658B"/>
    <w:rsid w:val="00DF7373"/>
    <w:rsid w:val="00E013A4"/>
    <w:rsid w:val="00E02253"/>
    <w:rsid w:val="00E0301C"/>
    <w:rsid w:val="00E0322A"/>
    <w:rsid w:val="00E03C01"/>
    <w:rsid w:val="00E04250"/>
    <w:rsid w:val="00E052D6"/>
    <w:rsid w:val="00E07715"/>
    <w:rsid w:val="00E07742"/>
    <w:rsid w:val="00E07950"/>
    <w:rsid w:val="00E12034"/>
    <w:rsid w:val="00E13CC7"/>
    <w:rsid w:val="00E146E7"/>
    <w:rsid w:val="00E14DDC"/>
    <w:rsid w:val="00E15194"/>
    <w:rsid w:val="00E1565E"/>
    <w:rsid w:val="00E15A60"/>
    <w:rsid w:val="00E16ADA"/>
    <w:rsid w:val="00E16DB7"/>
    <w:rsid w:val="00E176BE"/>
    <w:rsid w:val="00E20A4C"/>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228"/>
    <w:rsid w:val="00E4283B"/>
    <w:rsid w:val="00E43471"/>
    <w:rsid w:val="00E44A95"/>
    <w:rsid w:val="00E4564E"/>
    <w:rsid w:val="00E45D85"/>
    <w:rsid w:val="00E4607D"/>
    <w:rsid w:val="00E46499"/>
    <w:rsid w:val="00E472F1"/>
    <w:rsid w:val="00E47DA8"/>
    <w:rsid w:val="00E47F3C"/>
    <w:rsid w:val="00E47F77"/>
    <w:rsid w:val="00E502D0"/>
    <w:rsid w:val="00E504CF"/>
    <w:rsid w:val="00E507B8"/>
    <w:rsid w:val="00E511DD"/>
    <w:rsid w:val="00E518AD"/>
    <w:rsid w:val="00E51985"/>
    <w:rsid w:val="00E51A33"/>
    <w:rsid w:val="00E51BCC"/>
    <w:rsid w:val="00E5204C"/>
    <w:rsid w:val="00E5216A"/>
    <w:rsid w:val="00E52A1C"/>
    <w:rsid w:val="00E52CAC"/>
    <w:rsid w:val="00E535C4"/>
    <w:rsid w:val="00E536B1"/>
    <w:rsid w:val="00E53B05"/>
    <w:rsid w:val="00E540F3"/>
    <w:rsid w:val="00E542BD"/>
    <w:rsid w:val="00E54633"/>
    <w:rsid w:val="00E54E5C"/>
    <w:rsid w:val="00E55496"/>
    <w:rsid w:val="00E5601C"/>
    <w:rsid w:val="00E5614C"/>
    <w:rsid w:val="00E561B8"/>
    <w:rsid w:val="00E561EE"/>
    <w:rsid w:val="00E56450"/>
    <w:rsid w:val="00E564CA"/>
    <w:rsid w:val="00E575C6"/>
    <w:rsid w:val="00E57C6D"/>
    <w:rsid w:val="00E60238"/>
    <w:rsid w:val="00E60463"/>
    <w:rsid w:val="00E60809"/>
    <w:rsid w:val="00E60815"/>
    <w:rsid w:val="00E60D56"/>
    <w:rsid w:val="00E60D91"/>
    <w:rsid w:val="00E6118F"/>
    <w:rsid w:val="00E611B4"/>
    <w:rsid w:val="00E619D8"/>
    <w:rsid w:val="00E61FFD"/>
    <w:rsid w:val="00E630CA"/>
    <w:rsid w:val="00E6363A"/>
    <w:rsid w:val="00E63A8B"/>
    <w:rsid w:val="00E6435C"/>
    <w:rsid w:val="00E64ADB"/>
    <w:rsid w:val="00E652C7"/>
    <w:rsid w:val="00E65F23"/>
    <w:rsid w:val="00E66197"/>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5E17"/>
    <w:rsid w:val="00E864A0"/>
    <w:rsid w:val="00E90278"/>
    <w:rsid w:val="00E9047C"/>
    <w:rsid w:val="00E910A0"/>
    <w:rsid w:val="00E91582"/>
    <w:rsid w:val="00E91BAF"/>
    <w:rsid w:val="00E91E88"/>
    <w:rsid w:val="00E92188"/>
    <w:rsid w:val="00E927DF"/>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A9B"/>
    <w:rsid w:val="00EA3380"/>
    <w:rsid w:val="00EA355B"/>
    <w:rsid w:val="00EA3B8D"/>
    <w:rsid w:val="00EA4248"/>
    <w:rsid w:val="00EA488D"/>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642C"/>
    <w:rsid w:val="00ED6D00"/>
    <w:rsid w:val="00ED7DCA"/>
    <w:rsid w:val="00EE01E9"/>
    <w:rsid w:val="00EE0289"/>
    <w:rsid w:val="00EE1338"/>
    <w:rsid w:val="00EE23DF"/>
    <w:rsid w:val="00EE2482"/>
    <w:rsid w:val="00EE2F66"/>
    <w:rsid w:val="00EE3199"/>
    <w:rsid w:val="00EE360A"/>
    <w:rsid w:val="00EE3ADF"/>
    <w:rsid w:val="00EE4EE7"/>
    <w:rsid w:val="00EE50ED"/>
    <w:rsid w:val="00EE65C9"/>
    <w:rsid w:val="00EE6D3A"/>
    <w:rsid w:val="00EE74FE"/>
    <w:rsid w:val="00EE7A8D"/>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5A2A"/>
    <w:rsid w:val="00F06BE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E19"/>
    <w:rsid w:val="00F23F73"/>
    <w:rsid w:val="00F2462E"/>
    <w:rsid w:val="00F24D87"/>
    <w:rsid w:val="00F24E37"/>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2E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90263"/>
    <w:rsid w:val="00F906F2"/>
    <w:rsid w:val="00F91721"/>
    <w:rsid w:val="00F92BB9"/>
    <w:rsid w:val="00F936D2"/>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82A"/>
    <w:rsid w:val="00FD09E0"/>
    <w:rsid w:val="00FD0A30"/>
    <w:rsid w:val="00FD0A7C"/>
    <w:rsid w:val="00FD0ECA"/>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375A807"/>
    <w:rsid w:val="08BE4D95"/>
    <w:rsid w:val="093CDF1A"/>
    <w:rsid w:val="0D2E3E63"/>
    <w:rsid w:val="0E58BFBA"/>
    <w:rsid w:val="11ED14FA"/>
    <w:rsid w:val="12D3CA26"/>
    <w:rsid w:val="12F5C7EC"/>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F8E989F"/>
    <w:rsid w:val="31D3778C"/>
    <w:rsid w:val="324D3F92"/>
    <w:rsid w:val="338E69A7"/>
    <w:rsid w:val="375E1C21"/>
    <w:rsid w:val="385CCE1F"/>
    <w:rsid w:val="3899B687"/>
    <w:rsid w:val="39E4E870"/>
    <w:rsid w:val="39ED07CC"/>
    <w:rsid w:val="3A0109B7"/>
    <w:rsid w:val="3AF052FE"/>
    <w:rsid w:val="3B06A504"/>
    <w:rsid w:val="3CD05005"/>
    <w:rsid w:val="3EC078EF"/>
    <w:rsid w:val="40A9DD1B"/>
    <w:rsid w:val="418A5B98"/>
    <w:rsid w:val="4689FDB1"/>
    <w:rsid w:val="48856EFA"/>
    <w:rsid w:val="4CE4E038"/>
    <w:rsid w:val="4EA9BC90"/>
    <w:rsid w:val="50D5CA3A"/>
    <w:rsid w:val="51AF3960"/>
    <w:rsid w:val="52C13159"/>
    <w:rsid w:val="53498BA0"/>
    <w:rsid w:val="54DC4405"/>
    <w:rsid w:val="5513B054"/>
    <w:rsid w:val="5637EE98"/>
    <w:rsid w:val="5794A27C"/>
    <w:rsid w:val="5965DE12"/>
    <w:rsid w:val="5C0FF1C4"/>
    <w:rsid w:val="5CEA01BB"/>
    <w:rsid w:val="5ED26426"/>
    <w:rsid w:val="5FAD35BD"/>
    <w:rsid w:val="6048BEE9"/>
    <w:rsid w:val="6077560D"/>
    <w:rsid w:val="60940236"/>
    <w:rsid w:val="61840497"/>
    <w:rsid w:val="6191FFD7"/>
    <w:rsid w:val="622F47B5"/>
    <w:rsid w:val="625BD2D1"/>
    <w:rsid w:val="654209E7"/>
    <w:rsid w:val="654AC730"/>
    <w:rsid w:val="66F2C9F6"/>
    <w:rsid w:val="67C5CA9C"/>
    <w:rsid w:val="699F5F3D"/>
    <w:rsid w:val="6D8078B7"/>
    <w:rsid w:val="70FC12BE"/>
    <w:rsid w:val="72F48949"/>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F0942CC-FB4B-4874-9BC3-E4474955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9A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74E68"/>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4201D4"/>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674E68"/>
    <w:rPr>
      <w:rFonts w:ascii="Times New Roman" w:eastAsia="Times New Roman" w:hAnsi="Times New Roman"/>
      <w:b/>
      <w:sz w:val="22"/>
      <w:lang w:val="en-GB"/>
    </w:rPr>
  </w:style>
  <w:style w:type="paragraph" w:styleId="TOC1">
    <w:name w:val="toc 1"/>
    <w:basedOn w:val="Normal"/>
    <w:next w:val="Normal"/>
    <w:autoRedefine/>
    <w:uiPriority w:val="39"/>
    <w:unhideWhenUsed/>
    <w:rsid w:val="004201D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201D4"/>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1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uiPriority w:val="99"/>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3D29951E-E6B8-4164-958E-E43CE9DBB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132</TotalTime>
  <Pages>1</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183</cp:revision>
  <cp:lastPrinted>2017-09-12T10:53:00Z</cp:lastPrinted>
  <dcterms:created xsi:type="dcterms:W3CDTF">2023-02-14T23:34:00Z</dcterms:created>
  <dcterms:modified xsi:type="dcterms:W3CDTF">2023-11-16T16:52:00Z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